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CE" w:rsidRDefault="007B48CE" w:rsidP="007B48C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Обґрунтування </w:t>
      </w:r>
    </w:p>
    <w:p w:rsidR="007B48CE" w:rsidRDefault="007B48CE" w:rsidP="007B48C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технічних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якісних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характеристик предмета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вартость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</w:p>
    <w:p w:rsidR="007B48CE" w:rsidRDefault="007B48CE" w:rsidP="007B48C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7B48CE" w:rsidRDefault="007B48CE" w:rsidP="007B4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Підстава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публікації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8CE" w:rsidRDefault="007B48CE" w:rsidP="007B4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Постанова Кабінету Міністрів України від 16.12.2020 №1266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змінами. </w:t>
      </w:r>
    </w:p>
    <w:p w:rsidR="007B48CE" w:rsidRDefault="007B48CE" w:rsidP="007B4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проведення закупівлі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B48CE" w:rsidRDefault="007B48CE" w:rsidP="007B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рішення   Трускавецької міської ради № 2530 від 22.09.2022 р. «Про  затвердження міської цільової Програми забезпечення діяльності водопровідно-каналізаційного господарства ТОВ «Трускавецький водоканал» на 2022 рік ( закупівля матеріалів для заміни мереж водопостачання по вул. Стебницька).</w:t>
      </w:r>
    </w:p>
    <w:p w:rsidR="007B48CE" w:rsidRDefault="007B48CE" w:rsidP="007B4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Замовник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 «Трускавецький водоканал».</w:t>
      </w:r>
    </w:p>
    <w:p w:rsidR="007B48CE" w:rsidRDefault="007B48CE" w:rsidP="007B48C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Код ЄДРПОУ: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33086732.</w:t>
      </w:r>
    </w:p>
    <w:p w:rsidR="007B48CE" w:rsidRDefault="007B48CE" w:rsidP="007B48C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Вид процедури: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спрощена закупівля</w:t>
      </w:r>
    </w:p>
    <w:p w:rsidR="007B48CE" w:rsidRDefault="007B48CE" w:rsidP="007B48C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2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2"/>
          <w:lang w:val="uk-UA"/>
        </w:rPr>
        <w:t>Ідентифікатор закупівлі</w:t>
      </w:r>
      <w:r w:rsidR="00811621" w:rsidRPr="008116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2"/>
          <w:lang w:val="uk-UA"/>
        </w:rPr>
        <w:tab/>
      </w:r>
      <w:hyperlink r:id="rId4" w:tgtFrame="_blank" w:tooltip="Оголошення на порталі Уповноваженого органу" w:history="1">
        <w:r w:rsidR="00616283" w:rsidRPr="00616283">
          <w:rPr>
            <w:rStyle w:val="a3"/>
            <w:rFonts w:ascii="Times New Roman" w:hAnsi="Times New Roman" w:cs="Times New Roman"/>
            <w:sz w:val="24"/>
            <w:szCs w:val="24"/>
            <w:shd w:val="clear" w:color="auto" w:fill="F0F5F2"/>
          </w:rPr>
          <w:t>UA-2022-09-29-007390-a</w:t>
        </w:r>
      </w:hyperlink>
      <w:r w:rsidR="006162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2"/>
          <w:lang w:val="uk-UA"/>
        </w:rPr>
        <w:t xml:space="preserve"> </w:t>
      </w:r>
    </w:p>
    <w:p w:rsidR="007B48CE" w:rsidRDefault="007B48CE" w:rsidP="007B48C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Предмет закупівлі</w:t>
      </w:r>
    </w:p>
    <w:p w:rsidR="00616283" w:rsidRPr="00616283" w:rsidRDefault="00811621" w:rsidP="0061628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1628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Лічильник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холодної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 JS 1/6-02 (DN 15) Smart + C+ (R+160)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затоплення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Передавач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імп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AT-MBUS-NE-02 до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водолічильника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Smart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C+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Приєднувальний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 до водяного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лічильника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( DN</w:t>
      </w:r>
      <w:proofErr w:type="gram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15)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Передавач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імп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AT-MBUS-NE-01 ІР 68 до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водолічильника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MWN/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Impero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GSМ модем СМ2 GSМ модем СМ2/2 </w:t>
      </w:r>
      <w:proofErr w:type="spellStart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Лічильник</w:t>
      </w:r>
      <w:proofErr w:type="spellEnd"/>
      <w:r w:rsidR="00616283"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XB JS\80 (DN 80_ R315 IMPERO</w:t>
      </w:r>
    </w:p>
    <w:p w:rsidR="00616283" w:rsidRDefault="00616283" w:rsidP="0061628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Класифікація</w:t>
      </w:r>
      <w:proofErr w:type="spellEnd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ДК 021:2015: 38420000-5 - </w:t>
      </w:r>
      <w:proofErr w:type="spellStart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Прилади</w:t>
      </w:r>
      <w:proofErr w:type="spellEnd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вимірювання</w:t>
      </w:r>
      <w:proofErr w:type="spellEnd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витрати, </w:t>
      </w:r>
      <w:proofErr w:type="spellStart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тиску </w:t>
      </w:r>
      <w:proofErr w:type="spellStart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рідин</w:t>
      </w:r>
      <w:proofErr w:type="spellEnd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616283">
        <w:rPr>
          <w:rFonts w:ascii="Times New Roman" w:eastAsia="Times New Roman" w:hAnsi="Times New Roman" w:cs="Times New Roman"/>
          <w:color w:val="000000"/>
          <w:sz w:val="24"/>
          <w:szCs w:val="24"/>
        </w:rPr>
        <w:t>газів</w:t>
      </w:r>
      <w:proofErr w:type="spellEnd"/>
    </w:p>
    <w:p w:rsidR="007B48CE" w:rsidRPr="00616283" w:rsidRDefault="007B48CE" w:rsidP="0061628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</w:t>
      </w:r>
    </w:p>
    <w:p w:rsidR="007B48CE" w:rsidRDefault="007B48CE" w:rsidP="007B48CE">
      <w:pPr>
        <w:pStyle w:val="Standard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Визначення очікуваної вартості закупівлі здійснювалось на підставі даних ринку, а саме </w:t>
      </w:r>
      <w:r>
        <w:rPr>
          <w:rFonts w:ascii="Times New Roman" w:hAnsi="Times New Roman" w:cs="Times New Roman"/>
          <w:color w:val="000000"/>
          <w:lang w:val="uk-UA"/>
        </w:rPr>
        <w:t xml:space="preserve">загальнодоступної інформації щодо цін та асортименту товарів,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в електронній системі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"</w:t>
      </w:r>
      <w:r>
        <w:rPr>
          <w:rFonts w:ascii="Times New Roman" w:hAnsi="Times New Roman" w:cs="Times New Roman"/>
          <w:color w:val="000000"/>
          <w:lang w:val="ru-RU"/>
        </w:rPr>
        <w:t>Prozorro</w:t>
      </w:r>
      <w:r>
        <w:rPr>
          <w:rFonts w:ascii="Times New Roman" w:hAnsi="Times New Roman" w:cs="Times New Roman"/>
          <w:color w:val="000000"/>
          <w:lang w:val="uk-UA"/>
        </w:rPr>
        <w:t xml:space="preserve">" та на аналогічних торгівельних електронних майданчиках.  </w:t>
      </w:r>
    </w:p>
    <w:p w:rsidR="007B48CE" w:rsidRDefault="007B48CE" w:rsidP="007B48C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попередніми розрахунками очікувана вар</w:t>
      </w:r>
      <w:r w:rsidR="00811621">
        <w:rPr>
          <w:rFonts w:ascii="Times New Roman" w:hAnsi="Times New Roman" w:cs="Times New Roman"/>
          <w:sz w:val="24"/>
          <w:szCs w:val="24"/>
          <w:lang w:val="uk-UA"/>
        </w:rPr>
        <w:t>тість закупівлі складає 37800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hi-IN"/>
        </w:rPr>
        <w:t>урахуванням ПДВ</w:t>
      </w:r>
      <w:r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>. Кошти місцевого бюджету.</w:t>
      </w:r>
    </w:p>
    <w:p w:rsidR="007B48CE" w:rsidRPr="00811621" w:rsidRDefault="007B48CE" w:rsidP="007B48CE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uk-UA"/>
        </w:rPr>
      </w:pPr>
      <w:r>
        <w:rPr>
          <w:rFonts w:ascii="Times New Roman" w:eastAsia="MS Mincho" w:hAnsi="Times New Roman" w:cs="Times New Roman"/>
          <w:b/>
          <w:lang w:val="uk-UA"/>
        </w:rPr>
        <w:t>Технічні характеристики:</w:t>
      </w:r>
      <w:r>
        <w:rPr>
          <w:color w:val="000000"/>
          <w:sz w:val="27"/>
          <w:szCs w:val="27"/>
          <w:lang w:val="uk-UA"/>
        </w:rPr>
        <w:t xml:space="preserve"> </w:t>
      </w:r>
      <w:r w:rsidR="00616283">
        <w:rPr>
          <w:color w:val="000000"/>
          <w:sz w:val="27"/>
          <w:szCs w:val="27"/>
          <w:lang w:val="uk-UA"/>
        </w:rPr>
        <w:t xml:space="preserve"> </w:t>
      </w:r>
      <w:bookmarkStart w:id="0" w:name="_GoBack"/>
      <w:bookmarkEnd w:id="0"/>
    </w:p>
    <w:p w:rsidR="007B48CE" w:rsidRDefault="007B48CE" w:rsidP="007B48CE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uk-UA"/>
        </w:rPr>
      </w:pPr>
      <w:r>
        <w:rPr>
          <w:rFonts w:ascii="Times New Roman" w:eastAsia="MS Mincho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Опис технічних характеристик, комплектація та інші вимоги, яким має відповідати предмет, викладено в Додатку № 5 до тендерної документації.</w:t>
      </w:r>
    </w:p>
    <w:p w:rsidR="007B48CE" w:rsidRDefault="007B48CE" w:rsidP="007B48CE">
      <w:pPr>
        <w:ind w:left="709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943F6" w:rsidRDefault="00C943F6"/>
    <w:sectPr w:rsidR="00C9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1C"/>
    <w:rsid w:val="00616283"/>
    <w:rsid w:val="0073241C"/>
    <w:rsid w:val="007B48CE"/>
    <w:rsid w:val="00811621"/>
    <w:rsid w:val="00AF2AAB"/>
    <w:rsid w:val="00C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0DC4B-4AAD-4830-BEF4-9368495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C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48C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7B48CE"/>
    <w:pPr>
      <w:spacing w:after="140" w:line="288" w:lineRule="auto"/>
    </w:pPr>
  </w:style>
  <w:style w:type="character" w:customStyle="1" w:styleId="10">
    <w:name w:val="Заголовок 1 Знак"/>
    <w:basedOn w:val="a0"/>
    <w:link w:val="1"/>
    <w:uiPriority w:val="9"/>
    <w:rsid w:val="006162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616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9-29-0073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gren1234567@outlook.com</dc:creator>
  <cp:keywords/>
  <dc:description/>
  <cp:lastModifiedBy>gren1234567@outlook.com</cp:lastModifiedBy>
  <cp:revision>5</cp:revision>
  <dcterms:created xsi:type="dcterms:W3CDTF">2022-10-27T12:34:00Z</dcterms:created>
  <dcterms:modified xsi:type="dcterms:W3CDTF">2022-10-27T12:41:00Z</dcterms:modified>
</cp:coreProperties>
</file>