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8979" w14:textId="6F788E93" w:rsidR="00B00D7C" w:rsidRPr="00C92E90" w:rsidRDefault="00B00D7C" w:rsidP="00C92E90">
      <w:pPr>
        <w:spacing w:after="0"/>
        <w:ind w:firstLine="709"/>
        <w:jc w:val="both"/>
        <w:rPr>
          <w:b/>
          <w:bCs/>
          <w:lang w:val="uk-UA"/>
        </w:rPr>
      </w:pPr>
      <w:proofErr w:type="spellStart"/>
      <w:r>
        <w:t>Обґрунтування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та </w:t>
      </w:r>
      <w:proofErr w:type="spellStart"/>
      <w:r>
        <w:t>якісних</w:t>
      </w:r>
      <w:proofErr w:type="spellEnd"/>
      <w:r>
        <w:t xml:space="preserve"> характеристик предмета </w:t>
      </w:r>
      <w:proofErr w:type="spellStart"/>
      <w:r>
        <w:t>закупівлі</w:t>
      </w:r>
      <w:proofErr w:type="spellEnd"/>
      <w:r>
        <w:t xml:space="preserve"> </w:t>
      </w:r>
      <w:r>
        <w:rPr>
          <w:lang w:val="uk-UA"/>
        </w:rPr>
        <w:t xml:space="preserve">   </w:t>
      </w:r>
      <w:r>
        <w:t xml:space="preserve"> (</w:t>
      </w:r>
      <w:bookmarkStart w:id="0" w:name="_Hlk179970333"/>
      <w:r>
        <w:t xml:space="preserve">ДК 021:2015 </w:t>
      </w:r>
      <w:bookmarkEnd w:id="0"/>
      <w:r w:rsidR="00C92E90">
        <w:rPr>
          <w:b/>
          <w:bCs/>
          <w:lang w:val="uk-UA"/>
        </w:rPr>
        <w:t xml:space="preserve"> </w:t>
      </w:r>
      <w:bookmarkStart w:id="1" w:name="_Hlk180408798"/>
      <w:r w:rsidR="00C92E90" w:rsidRPr="00C92E90">
        <w:rPr>
          <w:b/>
          <w:bCs/>
          <w:lang w:val="uk-UA"/>
        </w:rPr>
        <w:t>44160000-9 Магістралі, трубопроводи, труби, обсадні труби, тюбінги та супутні вироби</w:t>
      </w:r>
      <w:bookmarkEnd w:id="1"/>
      <w:r w:rsidR="00BE0F48">
        <w:rPr>
          <w:b/>
          <w:bCs/>
          <w:lang w:val="en-US"/>
        </w:rPr>
        <w:t xml:space="preserve"> (</w:t>
      </w:r>
      <w:r w:rsidR="00BE0F48" w:rsidRPr="00BE0F48">
        <w:rPr>
          <w:b/>
          <w:bCs/>
        </w:rPr>
        <w:t xml:space="preserve">Труби, </w:t>
      </w:r>
      <w:proofErr w:type="spellStart"/>
      <w:r w:rsidR="00BE0F48" w:rsidRPr="00BE0F48">
        <w:rPr>
          <w:b/>
          <w:bCs/>
        </w:rPr>
        <w:t>фланці</w:t>
      </w:r>
      <w:proofErr w:type="spellEnd"/>
      <w:r w:rsidR="00BE0F48" w:rsidRPr="00BE0F48">
        <w:rPr>
          <w:b/>
          <w:bCs/>
        </w:rPr>
        <w:t xml:space="preserve"> </w:t>
      </w:r>
      <w:proofErr w:type="spellStart"/>
      <w:r w:rsidR="00BE0F48" w:rsidRPr="00BE0F48">
        <w:rPr>
          <w:b/>
          <w:bCs/>
        </w:rPr>
        <w:t>вільні</w:t>
      </w:r>
      <w:proofErr w:type="spellEnd"/>
      <w:r w:rsidR="00BE0F48" w:rsidRPr="00BE0F48">
        <w:rPr>
          <w:b/>
          <w:bCs/>
        </w:rPr>
        <w:t xml:space="preserve"> до втулки, </w:t>
      </w:r>
      <w:proofErr w:type="spellStart"/>
      <w:r w:rsidR="00BE0F48" w:rsidRPr="00BE0F48">
        <w:rPr>
          <w:b/>
          <w:bCs/>
        </w:rPr>
        <w:t>деталі</w:t>
      </w:r>
      <w:proofErr w:type="spellEnd"/>
      <w:r w:rsidR="00BE0F48" w:rsidRPr="00BE0F48">
        <w:rPr>
          <w:b/>
          <w:bCs/>
        </w:rPr>
        <w:t xml:space="preserve"> </w:t>
      </w:r>
      <w:proofErr w:type="spellStart"/>
      <w:r w:rsidR="00BE0F48" w:rsidRPr="00BE0F48">
        <w:rPr>
          <w:b/>
          <w:bCs/>
        </w:rPr>
        <w:t>з’єднувальні</w:t>
      </w:r>
      <w:proofErr w:type="spellEnd"/>
      <w:r w:rsidR="00BE0F48" w:rsidRPr="00BE0F48">
        <w:rPr>
          <w:b/>
          <w:bCs/>
        </w:rPr>
        <w:t xml:space="preserve"> з </w:t>
      </w:r>
      <w:proofErr w:type="spellStart"/>
      <w:r w:rsidR="00BE0F48" w:rsidRPr="00BE0F48">
        <w:rPr>
          <w:b/>
          <w:bCs/>
        </w:rPr>
        <w:t>поліетилену</w:t>
      </w:r>
      <w:proofErr w:type="spellEnd"/>
      <w:r w:rsidR="00BE0F48" w:rsidRPr="00BE0F48">
        <w:rPr>
          <w:b/>
          <w:bCs/>
        </w:rPr>
        <w:t xml:space="preserve"> PE 10</w:t>
      </w:r>
      <w:r w:rsidR="00BE0F48">
        <w:rPr>
          <w:b/>
          <w:bCs/>
          <w:lang w:val="en-US"/>
        </w:rPr>
        <w:t>0)</w:t>
      </w:r>
      <w:r w:rsidRPr="00B00D7C">
        <w:rPr>
          <w:lang w:val="uk-UA"/>
        </w:rPr>
        <w:t>, його очікуваної вартості (пост</w:t>
      </w:r>
      <w:r w:rsidR="00BE0F48">
        <w:rPr>
          <w:lang w:val="uk-UA"/>
        </w:rPr>
        <w:t>анова</w:t>
      </w:r>
      <w:r w:rsidR="00BE0F48">
        <w:rPr>
          <w:lang w:val="en-US"/>
        </w:rPr>
        <w:t xml:space="preserve"> </w:t>
      </w:r>
      <w:r w:rsidRPr="00B00D7C">
        <w:rPr>
          <w:lang w:val="uk-UA"/>
        </w:rPr>
        <w:t xml:space="preserve">КМУ № 1266 від 16.12.2020 р.) </w:t>
      </w:r>
    </w:p>
    <w:p w14:paraId="2FB46236" w14:textId="77777777" w:rsidR="00C92E90" w:rsidRDefault="00B00D7C" w:rsidP="00B00D7C">
      <w:pPr>
        <w:spacing w:after="0"/>
        <w:ind w:firstLine="709"/>
        <w:jc w:val="both"/>
        <w:rPr>
          <w:lang w:val="uk-UA"/>
        </w:rPr>
      </w:pPr>
      <w:r w:rsidRPr="00B00D7C">
        <w:rPr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B00D7C">
        <w:rPr>
          <w:lang w:val="uk-UA"/>
        </w:rPr>
        <w:tab/>
      </w:r>
    </w:p>
    <w:p w14:paraId="7C5ECC13" w14:textId="77777777" w:rsidR="00C92E90" w:rsidRDefault="00B00D7C" w:rsidP="00C92E9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Товариство з обмежено відповідальністю «Трускавецький водоканал»</w:t>
      </w:r>
      <w:r w:rsidRPr="00B00D7C">
        <w:rPr>
          <w:lang w:val="uk-UA"/>
        </w:rPr>
        <w:t xml:space="preserve">; 82200, Львівська область, м. Трускавець, вул. </w:t>
      </w:r>
      <w:r>
        <w:rPr>
          <w:lang w:val="uk-UA"/>
        </w:rPr>
        <w:t>Івана Франка</w:t>
      </w:r>
      <w:r w:rsidRPr="00E35377">
        <w:rPr>
          <w:lang w:val="uk-UA"/>
        </w:rPr>
        <w:t xml:space="preserve">, </w:t>
      </w:r>
      <w:r>
        <w:rPr>
          <w:lang w:val="uk-UA"/>
        </w:rPr>
        <w:t>59</w:t>
      </w:r>
      <w:r w:rsidRPr="00E35377">
        <w:rPr>
          <w:lang w:val="uk-UA"/>
        </w:rPr>
        <w:t xml:space="preserve">; код за ЄДРПОУ </w:t>
      </w:r>
      <w:r>
        <w:rPr>
          <w:lang w:val="uk-UA"/>
        </w:rPr>
        <w:t>33086713</w:t>
      </w:r>
      <w:r w:rsidRPr="00E35377">
        <w:rPr>
          <w:lang w:val="uk-UA"/>
        </w:rPr>
        <w:t xml:space="preserve">; категорія замовника – </w:t>
      </w:r>
      <w:r w:rsidRPr="00B00D7C">
        <w:rPr>
          <w:bCs/>
          <w:lang w:val="uk-UA"/>
        </w:rPr>
        <w:t>Юридичні особи та/або суб’єкти господарювання, які здійснюють діяльність в окремих сферах господарювання</w:t>
      </w:r>
      <w:r w:rsidR="00C92E90">
        <w:rPr>
          <w:lang w:val="uk-UA"/>
        </w:rPr>
        <w:t xml:space="preserve">. </w:t>
      </w:r>
    </w:p>
    <w:p w14:paraId="13C4623A" w14:textId="020E6590" w:rsidR="00B00D7C" w:rsidRPr="00B00D7C" w:rsidRDefault="00B00D7C" w:rsidP="00C92E90">
      <w:pPr>
        <w:spacing w:after="0"/>
        <w:ind w:firstLine="709"/>
        <w:jc w:val="both"/>
        <w:rPr>
          <w:lang w:val="uk-UA"/>
        </w:rPr>
      </w:pPr>
      <w:r w:rsidRPr="00E35377">
        <w:rPr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</w:r>
      <w:r w:rsidRPr="00E35377">
        <w:rPr>
          <w:lang w:val="uk-UA"/>
        </w:rPr>
        <w:tab/>
      </w:r>
      <w:r w:rsidRPr="00E35377">
        <w:rPr>
          <w:b/>
          <w:bCs/>
          <w:lang w:val="uk-UA"/>
        </w:rPr>
        <w:t>ДК 021:2015</w:t>
      </w:r>
      <w:r w:rsidR="00BE0F48">
        <w:rPr>
          <w:b/>
          <w:bCs/>
          <w:lang w:val="uk-UA"/>
        </w:rPr>
        <w:t xml:space="preserve"> </w:t>
      </w:r>
      <w:r w:rsidR="00C92E90">
        <w:rPr>
          <w:b/>
          <w:bCs/>
          <w:lang w:val="uk-UA"/>
        </w:rPr>
        <w:t xml:space="preserve">- </w:t>
      </w:r>
      <w:r w:rsidR="00C92E90" w:rsidRPr="00C92E90">
        <w:rPr>
          <w:b/>
          <w:bCs/>
          <w:lang w:val="uk-UA"/>
        </w:rPr>
        <w:t>44160000-9 Магістралі, трубопроводи, труби, обсадні труби, тюбінги та супутні вироби</w:t>
      </w:r>
      <w:r w:rsidR="00BE0F48" w:rsidRPr="00BE0F48">
        <w:rPr>
          <w:lang w:val="uk-UA"/>
        </w:rPr>
        <w:t xml:space="preserve"> </w:t>
      </w:r>
      <w:r w:rsidR="00BE0F48">
        <w:rPr>
          <w:lang w:val="uk-UA"/>
        </w:rPr>
        <w:t>(</w:t>
      </w:r>
      <w:r w:rsidR="00BE0F48" w:rsidRPr="00BE0F48">
        <w:rPr>
          <w:b/>
          <w:bCs/>
          <w:lang w:val="uk-UA"/>
        </w:rPr>
        <w:t xml:space="preserve">Труби, фланці вільні до втулки, деталі з’єднувальні з поліетилену </w:t>
      </w:r>
      <w:r w:rsidR="00BE0F48" w:rsidRPr="00BE0F48">
        <w:rPr>
          <w:b/>
          <w:bCs/>
        </w:rPr>
        <w:t>PE</w:t>
      </w:r>
      <w:r w:rsidR="00BE0F48" w:rsidRPr="00BE0F48">
        <w:rPr>
          <w:b/>
          <w:bCs/>
          <w:lang w:val="uk-UA"/>
        </w:rPr>
        <w:t xml:space="preserve"> 100</w:t>
      </w:r>
      <w:r w:rsidR="00BE0F48">
        <w:rPr>
          <w:b/>
          <w:bCs/>
          <w:lang w:val="uk-UA"/>
        </w:rPr>
        <w:t>).</w:t>
      </w:r>
    </w:p>
    <w:p w14:paraId="7387DBA7" w14:textId="2A0610B9" w:rsidR="00BE0F48" w:rsidRDefault="00B00D7C" w:rsidP="00BE0F48">
      <w:pPr>
        <w:spacing w:after="0"/>
        <w:ind w:firstLine="709"/>
        <w:jc w:val="both"/>
        <w:rPr>
          <w:lang w:val="uk-UA"/>
        </w:rPr>
      </w:pPr>
      <w:r w:rsidRPr="00B00D7C">
        <w:rPr>
          <w:lang w:val="uk-UA"/>
        </w:rPr>
        <w:t>Код номенклатурної позиції  відповідно до наказу МЕРТ №1082 від 11.06.2020: ДК 021:2015 Код номенклатурної позиції відповідно до наказу МЕРТ №1082 від 11.06.2020</w:t>
      </w:r>
      <w:r w:rsidR="00C92E90">
        <w:rPr>
          <w:lang w:val="uk-UA"/>
        </w:rPr>
        <w:t xml:space="preserve"> </w:t>
      </w:r>
      <w:r w:rsidRPr="00B00D7C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B00D7C">
        <w:rPr>
          <w:lang w:val="uk-UA"/>
        </w:rPr>
        <w:t xml:space="preserve"> </w:t>
      </w:r>
      <w:r>
        <w:rPr>
          <w:lang w:val="uk-UA"/>
        </w:rPr>
        <w:t xml:space="preserve"> </w:t>
      </w:r>
      <w:bookmarkStart w:id="2" w:name="_Hlk180409100"/>
      <w:r w:rsidR="00BE0F48">
        <w:rPr>
          <w:lang w:val="uk-UA"/>
        </w:rPr>
        <w:t>та  обсяги  закупівлі:</w:t>
      </w:r>
    </w:p>
    <w:p w14:paraId="5B6319EE" w14:textId="55C1ED22" w:rsidR="00C92E90" w:rsidRDefault="00BE0F48" w:rsidP="00B00D7C">
      <w:pPr>
        <w:spacing w:after="0"/>
        <w:ind w:firstLine="709"/>
        <w:jc w:val="both"/>
        <w:rPr>
          <w:lang w:val="uk-UA"/>
        </w:rPr>
      </w:pPr>
      <w:r w:rsidRPr="00BE0F48">
        <w:rPr>
          <w:lang w:val="uk-UA"/>
        </w:rPr>
        <w:t xml:space="preserve">Труба </w:t>
      </w:r>
      <w:r w:rsidRPr="00BE0F48">
        <w:t>P</w:t>
      </w:r>
      <w:r w:rsidRPr="00BE0F48">
        <w:rPr>
          <w:lang w:val="uk-UA"/>
        </w:rPr>
        <w:t xml:space="preserve">Е100 </w:t>
      </w:r>
      <w:r w:rsidRPr="00BE0F48">
        <w:t>SDR</w:t>
      </w:r>
      <w:r w:rsidRPr="00BE0F48">
        <w:rPr>
          <w:lang w:val="uk-UA"/>
        </w:rPr>
        <w:t xml:space="preserve"> 17 Ø315 мм</w:t>
      </w:r>
      <w:r>
        <w:rPr>
          <w:lang w:val="uk-UA"/>
        </w:rPr>
        <w:t xml:space="preserve"> </w:t>
      </w:r>
      <w:bookmarkEnd w:id="2"/>
      <w:r>
        <w:rPr>
          <w:lang w:val="uk-UA"/>
        </w:rPr>
        <w:t xml:space="preserve"> </w:t>
      </w:r>
      <w:r w:rsidR="00C92E90">
        <w:rPr>
          <w:lang w:val="uk-UA"/>
        </w:rPr>
        <w:t xml:space="preserve"> - к</w:t>
      </w:r>
      <w:r w:rsidR="00B00D7C" w:rsidRPr="00B00D7C">
        <w:rPr>
          <w:lang w:val="uk-UA"/>
        </w:rPr>
        <w:t>ласифікація за ДК 021:2015: </w:t>
      </w:r>
      <w:r w:rsidR="00C92E90" w:rsidRPr="00BE0F48">
        <w:rPr>
          <w:lang w:val="uk-UA"/>
        </w:rPr>
        <w:t>44163140-3</w:t>
      </w:r>
      <w:r w:rsidR="00C92E90" w:rsidRPr="00C92E90">
        <w:t> </w:t>
      </w:r>
      <w:r w:rsidR="00C92E90" w:rsidRPr="00BE0F48">
        <w:rPr>
          <w:lang w:val="uk-UA"/>
        </w:rPr>
        <w:t>-</w:t>
      </w:r>
      <w:r w:rsidR="00C92E90" w:rsidRPr="00C92E90">
        <w:t> </w:t>
      </w:r>
      <w:r w:rsidR="00C92E90" w:rsidRPr="00BE0F48">
        <w:rPr>
          <w:lang w:val="uk-UA"/>
        </w:rPr>
        <w:t>Паропровідні та водопровідні труби</w:t>
      </w:r>
      <w:r>
        <w:rPr>
          <w:lang w:val="uk-UA"/>
        </w:rPr>
        <w:t>- 506Ю2 метри.</w:t>
      </w:r>
    </w:p>
    <w:p w14:paraId="09794583" w14:textId="48C2F183" w:rsidR="00B00D7C" w:rsidRDefault="002B22F6" w:rsidP="00B00D7C">
      <w:pPr>
        <w:spacing w:after="0"/>
        <w:ind w:firstLine="709"/>
        <w:jc w:val="both"/>
        <w:rPr>
          <w:lang w:val="uk-UA"/>
        </w:rPr>
      </w:pPr>
      <w:bookmarkStart w:id="3" w:name="_Hlk180409258"/>
      <w:r w:rsidRPr="002B22F6">
        <w:rPr>
          <w:bCs/>
          <w:lang w:val="uk-UA"/>
        </w:rPr>
        <w:t xml:space="preserve">Фланець  вільний до втулки   </w:t>
      </w:r>
      <w:r w:rsidRPr="002B22F6">
        <w:rPr>
          <w:bCs/>
        </w:rPr>
        <w:t>DN</w:t>
      </w:r>
      <w:r w:rsidRPr="002B22F6">
        <w:rPr>
          <w:bCs/>
          <w:lang w:val="uk-UA"/>
        </w:rPr>
        <w:t xml:space="preserve"> 300 </w:t>
      </w:r>
      <w:r w:rsidRPr="002B22F6">
        <w:rPr>
          <w:bCs/>
        </w:rPr>
        <w:t>PN</w:t>
      </w:r>
      <w:r w:rsidRPr="002B22F6">
        <w:rPr>
          <w:bCs/>
          <w:lang w:val="uk-UA"/>
        </w:rPr>
        <w:t>10</w:t>
      </w:r>
      <w:r>
        <w:rPr>
          <w:bCs/>
          <w:lang w:val="uk-UA"/>
        </w:rPr>
        <w:t xml:space="preserve"> </w:t>
      </w:r>
      <w:bookmarkEnd w:id="3"/>
      <w:r>
        <w:rPr>
          <w:lang w:val="uk-UA"/>
        </w:rPr>
        <w:t xml:space="preserve"> </w:t>
      </w:r>
      <w:r w:rsidR="00C92E90" w:rsidRPr="00C92E90">
        <w:rPr>
          <w:lang w:val="uk-UA"/>
        </w:rPr>
        <w:t xml:space="preserve"> </w:t>
      </w:r>
      <w:r w:rsidR="00C92E90">
        <w:rPr>
          <w:lang w:val="uk-UA"/>
        </w:rPr>
        <w:t>- к</w:t>
      </w:r>
      <w:r w:rsidR="00C92E90" w:rsidRPr="002B22F6">
        <w:rPr>
          <w:lang w:val="uk-UA"/>
        </w:rPr>
        <w:t>ласифікація за ДК 021:2015:</w:t>
      </w:r>
      <w:r w:rsidR="00C92E90" w:rsidRPr="00C92E90">
        <w:t> </w:t>
      </w:r>
      <w:r w:rsidR="00C92E90" w:rsidRPr="002B22F6">
        <w:rPr>
          <w:lang w:val="uk-UA"/>
        </w:rPr>
        <w:t>44167110-2</w:t>
      </w:r>
      <w:r w:rsidR="00C92E90" w:rsidRPr="00C92E90">
        <w:t> </w:t>
      </w:r>
      <w:r w:rsidR="00C92E90" w:rsidRPr="002B22F6">
        <w:rPr>
          <w:lang w:val="uk-UA"/>
        </w:rPr>
        <w:t>–</w:t>
      </w:r>
      <w:r w:rsidR="00C92E90" w:rsidRPr="00C92E90">
        <w:t> </w:t>
      </w:r>
      <w:r w:rsidR="00C92E90" w:rsidRPr="002B22F6">
        <w:rPr>
          <w:lang w:val="uk-UA"/>
        </w:rPr>
        <w:t>Фланці</w:t>
      </w:r>
      <w:r w:rsidR="00BE0F48">
        <w:rPr>
          <w:lang w:val="uk-UA"/>
        </w:rPr>
        <w:t>- 14 шт.</w:t>
      </w:r>
    </w:p>
    <w:p w14:paraId="1D0047D0" w14:textId="47C2DC77" w:rsidR="00BE0F48" w:rsidRPr="00BE0F48" w:rsidRDefault="00BE0F48" w:rsidP="00BE0F48">
      <w:pPr>
        <w:spacing w:after="0"/>
        <w:ind w:firstLine="709"/>
        <w:jc w:val="both"/>
        <w:rPr>
          <w:lang w:val="uk-UA"/>
        </w:rPr>
      </w:pPr>
      <w:r w:rsidRPr="00BE0F48">
        <w:rPr>
          <w:lang w:val="uk-UA"/>
        </w:rPr>
        <w:t xml:space="preserve">Деталі з’єднувальні з поліетилену </w:t>
      </w:r>
      <w:r w:rsidRPr="00BE0F48">
        <w:t>PE</w:t>
      </w:r>
      <w:r w:rsidRPr="00BE0F48">
        <w:rPr>
          <w:lang w:val="uk-UA"/>
        </w:rPr>
        <w:t xml:space="preserve"> 100 (втулка під фланець (бортова) ПЕ 100 </w:t>
      </w:r>
      <w:r w:rsidRPr="00BE0F48">
        <w:t>SDR</w:t>
      </w:r>
      <w:r w:rsidRPr="00BE0F48">
        <w:rPr>
          <w:lang w:val="uk-UA"/>
        </w:rPr>
        <w:t xml:space="preserve"> 13,6 Д=315</w:t>
      </w:r>
      <w:r>
        <w:rPr>
          <w:lang w:val="uk-UA"/>
        </w:rPr>
        <w:t xml:space="preserve"> – 14 шт.</w:t>
      </w:r>
    </w:p>
    <w:p w14:paraId="503D231B" w14:textId="2ECFAF0F" w:rsidR="00B00D7C" w:rsidRPr="00B00D7C" w:rsidRDefault="00BE0F48" w:rsidP="00BE0F48">
      <w:pPr>
        <w:spacing w:after="0"/>
        <w:ind w:firstLine="709"/>
        <w:jc w:val="both"/>
        <w:rPr>
          <w:lang w:val="uk-UA"/>
        </w:rPr>
      </w:pPr>
      <w:r w:rsidRPr="00BE0F48">
        <w:rPr>
          <w:lang w:val="uk-UA"/>
        </w:rPr>
        <w:t>Ідентифікатор закупівлі</w:t>
      </w:r>
      <w:r w:rsidRPr="00BE0F48">
        <w:rPr>
          <w:lang w:val="uk-UA"/>
        </w:rPr>
        <w:tab/>
        <w:t>UA-2026-06-12-010385-a</w:t>
      </w:r>
      <w:r w:rsidR="00B00D7C">
        <w:rPr>
          <w:lang w:val="uk-UA"/>
        </w:rPr>
        <w:t xml:space="preserve"> </w:t>
      </w:r>
    </w:p>
    <w:p w14:paraId="5478B29A" w14:textId="77777777" w:rsidR="00B00D7C" w:rsidRPr="00E35377" w:rsidRDefault="00B00D7C" w:rsidP="00B00D7C">
      <w:pPr>
        <w:spacing w:after="0"/>
        <w:ind w:firstLine="709"/>
        <w:jc w:val="both"/>
        <w:rPr>
          <w:lang w:val="uk-UA"/>
        </w:rPr>
      </w:pPr>
      <w:proofErr w:type="spellStart"/>
      <w:r w:rsidRPr="00E35377">
        <w:rPr>
          <w:lang w:val="uk-UA"/>
        </w:rPr>
        <w:t>Обгрунтування</w:t>
      </w:r>
      <w:proofErr w:type="spellEnd"/>
      <w:r w:rsidRPr="00E35377">
        <w:rPr>
          <w:lang w:val="uk-UA"/>
        </w:rPr>
        <w:t>:</w:t>
      </w:r>
      <w:r w:rsidRPr="00E35377">
        <w:rPr>
          <w:lang w:val="uk-UA"/>
        </w:rPr>
        <w:tab/>
        <w:t xml:space="preserve"> </w:t>
      </w:r>
    </w:p>
    <w:p w14:paraId="35689816" w14:textId="77777777" w:rsidR="00B00D7C" w:rsidRPr="00E35377" w:rsidRDefault="00B00D7C" w:rsidP="00B00D7C">
      <w:pPr>
        <w:spacing w:after="0"/>
        <w:ind w:firstLine="709"/>
        <w:jc w:val="both"/>
        <w:rPr>
          <w:lang w:val="uk-UA"/>
        </w:rPr>
      </w:pPr>
      <w:r w:rsidRPr="00E35377">
        <w:rPr>
          <w:lang w:val="uk-UA"/>
        </w:rPr>
        <w:t>Технічних та якісних характеристик предмета закупівлі</w:t>
      </w:r>
      <w:r w:rsidRPr="00E35377">
        <w:rPr>
          <w:lang w:val="uk-UA"/>
        </w:rPr>
        <w:tab/>
        <w:t>Замовник здійснює закупівлю даного виду товару, оскільки він за своїми якісними та технічними характеристиками найбільше відповідає потребам та вимогам замовника.</w:t>
      </w:r>
    </w:p>
    <w:p w14:paraId="6213C640" w14:textId="7CE40543" w:rsidR="00B00D7C" w:rsidRDefault="00B00D7C" w:rsidP="00B00D7C">
      <w:pPr>
        <w:spacing w:after="0"/>
        <w:ind w:firstLine="709"/>
        <w:jc w:val="both"/>
        <w:rPr>
          <w:lang w:val="uk-UA"/>
        </w:rPr>
      </w:pPr>
      <w:r w:rsidRPr="00E35377">
        <w:rPr>
          <w:lang w:val="uk-UA"/>
        </w:rPr>
        <w:t xml:space="preserve">Закупівля даного товару </w:t>
      </w:r>
      <w:r w:rsidR="00E35377">
        <w:rPr>
          <w:lang w:val="uk-UA"/>
        </w:rPr>
        <w:t xml:space="preserve">проводиться на виконання  рішення сесії Трускавецької міської ради № </w:t>
      </w:r>
      <w:r w:rsidR="00BE0F48">
        <w:rPr>
          <w:lang w:val="uk-UA"/>
        </w:rPr>
        <w:t>4918</w:t>
      </w:r>
      <w:r w:rsidR="00E35377">
        <w:rPr>
          <w:lang w:val="uk-UA"/>
        </w:rPr>
        <w:t xml:space="preserve"> від 1</w:t>
      </w:r>
      <w:r w:rsidR="00BE0F48">
        <w:rPr>
          <w:lang w:val="uk-UA"/>
        </w:rPr>
        <w:t>0</w:t>
      </w:r>
      <w:r w:rsidR="00E35377">
        <w:rPr>
          <w:lang w:val="uk-UA"/>
        </w:rPr>
        <w:t>.0</w:t>
      </w:r>
      <w:r w:rsidR="00BE0F48">
        <w:rPr>
          <w:lang w:val="uk-UA"/>
        </w:rPr>
        <w:t>3</w:t>
      </w:r>
      <w:r w:rsidR="00E35377">
        <w:rPr>
          <w:lang w:val="uk-UA"/>
        </w:rPr>
        <w:t>.202</w:t>
      </w:r>
      <w:r w:rsidR="00BE0F48">
        <w:rPr>
          <w:lang w:val="uk-UA"/>
        </w:rPr>
        <w:t>6</w:t>
      </w:r>
      <w:r w:rsidR="00E35377">
        <w:rPr>
          <w:lang w:val="uk-UA"/>
        </w:rPr>
        <w:t xml:space="preserve"> року </w:t>
      </w:r>
      <w:r w:rsidR="00BE0F48">
        <w:rPr>
          <w:lang w:val="uk-UA"/>
        </w:rPr>
        <w:t>« Про затвердження місцевої цільової програми з підтримки і розвитку ТОВ «Трускавецький водоканал» на 2026 рік та рішення сесії Трускавецької міської ради № 4986 від 23.04.2026 року « Про внесення змін до показників бюджету Трускавецької міської</w:t>
      </w:r>
      <w:r w:rsidR="00FB3331">
        <w:rPr>
          <w:lang w:val="uk-UA"/>
        </w:rPr>
        <w:t xml:space="preserve"> територіальної громади на 2026 рік ( 1358400000)</w:t>
      </w:r>
      <w:r w:rsidR="00883C8F">
        <w:rPr>
          <w:lang w:val="uk-UA"/>
        </w:rPr>
        <w:t>.</w:t>
      </w:r>
    </w:p>
    <w:tbl>
      <w:tblPr>
        <w:tblW w:w="16740" w:type="dxa"/>
        <w:tblCellSpacing w:w="15" w:type="dxa"/>
        <w:tblInd w:w="335" w:type="dxa"/>
        <w:shd w:val="clear" w:color="auto" w:fill="FDFE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4"/>
        <w:gridCol w:w="9136"/>
      </w:tblGrid>
      <w:tr w:rsidR="00883C8F" w:rsidRPr="00DB2C55" w14:paraId="749153CF" w14:textId="77777777" w:rsidTr="00883C8F">
        <w:trPr>
          <w:tblCellSpacing w:w="15" w:type="dxa"/>
        </w:trPr>
        <w:tc>
          <w:tcPr>
            <w:tcW w:w="0" w:type="auto"/>
            <w:shd w:val="clear" w:color="auto" w:fill="FDFE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C96D7" w14:textId="77777777" w:rsidR="00883C8F" w:rsidRDefault="00883C8F" w:rsidP="00883C8F">
            <w:pPr>
              <w:spacing w:after="0"/>
              <w:jc w:val="both"/>
              <w:rPr>
                <w:lang w:val="uk-UA"/>
              </w:rPr>
            </w:pPr>
            <w:r w:rsidRPr="00883C8F">
              <w:rPr>
                <w:lang w:val="uk-UA"/>
              </w:rPr>
              <w:br/>
            </w:r>
            <w:r>
              <w:rPr>
                <w:lang w:val="uk-UA"/>
              </w:rPr>
              <w:t xml:space="preserve">Джерела фінансування: </w:t>
            </w:r>
          </w:p>
          <w:p w14:paraId="3CC59510" w14:textId="6AB5056C" w:rsidR="00883C8F" w:rsidRPr="00883C8F" w:rsidRDefault="00883C8F" w:rsidP="00883C8F">
            <w:pPr>
              <w:spacing w:after="0"/>
              <w:ind w:firstLine="709"/>
              <w:jc w:val="both"/>
              <w:rPr>
                <w:lang w:val="uk-UA"/>
              </w:rPr>
            </w:pPr>
            <w:r w:rsidRPr="00883C8F">
              <w:rPr>
                <w:lang w:val="uk-UA"/>
              </w:rPr>
              <w:t>співфінансування: кошти місцевого бюджету та</w:t>
            </w:r>
            <w:r>
              <w:rPr>
                <w:lang w:val="uk-UA"/>
              </w:rPr>
              <w:t xml:space="preserve"> </w:t>
            </w:r>
            <w:r w:rsidRPr="00883C8F">
              <w:rPr>
                <w:lang w:val="uk-UA"/>
              </w:rPr>
              <w:t>господарські кошти підприємства</w:t>
            </w:r>
          </w:p>
        </w:tc>
        <w:tc>
          <w:tcPr>
            <w:tcW w:w="9091" w:type="dxa"/>
            <w:shd w:val="clear" w:color="auto" w:fill="FDFE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46347" w14:textId="77777777" w:rsidR="00883C8F" w:rsidRPr="00883C8F" w:rsidRDefault="00883C8F" w:rsidP="00883C8F">
            <w:pPr>
              <w:spacing w:after="0"/>
              <w:ind w:firstLine="709"/>
              <w:jc w:val="both"/>
              <w:rPr>
                <w:lang w:val="uk-UA"/>
              </w:rPr>
            </w:pPr>
            <w:r w:rsidRPr="00883C8F">
              <w:rPr>
                <w:lang w:val="uk-UA"/>
              </w:rPr>
              <w:t> </w:t>
            </w:r>
          </w:p>
        </w:tc>
      </w:tr>
    </w:tbl>
    <w:p w14:paraId="33FB3FD2" w14:textId="490CC496" w:rsidR="00DD59B4" w:rsidRDefault="00883C8F" w:rsidP="00B00D7C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 </w:t>
      </w:r>
    </w:p>
    <w:p w14:paraId="2BA97B57" w14:textId="1F4F2557" w:rsidR="00B00D7C" w:rsidRPr="00B00D7C" w:rsidRDefault="00BE0F48" w:rsidP="00B00D7C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73DF21B6" w14:textId="039322C1" w:rsidR="00B00D7C" w:rsidRPr="005E2604" w:rsidRDefault="00B00D7C" w:rsidP="005E2604">
      <w:pPr>
        <w:spacing w:after="0"/>
        <w:ind w:firstLine="709"/>
        <w:jc w:val="both"/>
        <w:rPr>
          <w:lang w:val="uk-UA"/>
        </w:rPr>
      </w:pPr>
      <w:proofErr w:type="spellStart"/>
      <w:r>
        <w:t>Очікувана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: </w:t>
      </w:r>
      <w:r>
        <w:rPr>
          <w:lang w:val="uk-UA"/>
        </w:rPr>
        <w:t xml:space="preserve"> </w:t>
      </w:r>
      <w:r w:rsidR="00C92E90">
        <w:rPr>
          <w:lang w:val="uk-UA"/>
        </w:rPr>
        <w:t xml:space="preserve"> </w:t>
      </w:r>
      <w:r>
        <w:t xml:space="preserve"> </w:t>
      </w:r>
      <w:r w:rsidR="005E2604">
        <w:rPr>
          <w:lang w:val="uk-UA"/>
        </w:rPr>
        <w:t>1</w:t>
      </w:r>
      <w:r w:rsidR="00601225" w:rsidRPr="00601225">
        <w:t>460141.40</w:t>
      </w:r>
      <w:r w:rsidR="005E2604">
        <w:rPr>
          <w:lang w:val="uk-UA"/>
        </w:rPr>
        <w:t xml:space="preserve"> </w:t>
      </w:r>
      <w:r>
        <w:t>грн. з ПДВ.</w:t>
      </w:r>
    </w:p>
    <w:p w14:paraId="441A5BA9" w14:textId="0D83563B" w:rsidR="00B00D7C" w:rsidRDefault="002304C1" w:rsidP="002304C1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Розрахунок о</w:t>
      </w:r>
      <w:r w:rsidR="00B00D7C" w:rsidRPr="005E2604">
        <w:rPr>
          <w:lang w:val="uk-UA"/>
        </w:rPr>
        <w:t>чікуван</w:t>
      </w:r>
      <w:r>
        <w:rPr>
          <w:lang w:val="uk-UA"/>
        </w:rPr>
        <w:t>ої</w:t>
      </w:r>
      <w:r w:rsidR="00B00D7C" w:rsidRPr="005E2604">
        <w:rPr>
          <w:lang w:val="uk-UA"/>
        </w:rPr>
        <w:t xml:space="preserve"> вартість предмету закупівлі </w:t>
      </w:r>
      <w:r>
        <w:rPr>
          <w:lang w:val="uk-UA"/>
        </w:rPr>
        <w:t xml:space="preserve">було проведено з урахуванням рекомендацій Примірної методики </w:t>
      </w:r>
      <w:r w:rsidRPr="002304C1">
        <w:rPr>
          <w:lang w:val="uk-UA"/>
        </w:rPr>
        <w:t>визначення очікуваної вартості предмета закупівлі</w:t>
      </w:r>
      <w:r>
        <w:rPr>
          <w:lang w:val="uk-UA"/>
        </w:rPr>
        <w:t xml:space="preserve">, затвердженої </w:t>
      </w:r>
      <w:r w:rsidR="0004192A">
        <w:rPr>
          <w:lang w:val="uk-UA"/>
        </w:rPr>
        <w:t xml:space="preserve">наказом Мінекономіки від 18.02.2020 № 275 ( зі змінами) шляхом запиту комерційних пропозицій </w:t>
      </w:r>
      <w:r w:rsidR="00601225">
        <w:rPr>
          <w:lang w:val="uk-UA"/>
        </w:rPr>
        <w:t>ТОВ «</w:t>
      </w:r>
      <w:proofErr w:type="spellStart"/>
      <w:r w:rsidR="00601225">
        <w:rPr>
          <w:lang w:val="uk-UA"/>
        </w:rPr>
        <w:t>Ельпласт</w:t>
      </w:r>
      <w:proofErr w:type="spellEnd"/>
      <w:r w:rsidR="00601225">
        <w:rPr>
          <w:lang w:val="uk-UA"/>
        </w:rPr>
        <w:t xml:space="preserve">», </w:t>
      </w:r>
      <w:r w:rsidR="0004192A">
        <w:rPr>
          <w:lang w:val="uk-UA"/>
        </w:rPr>
        <w:t xml:space="preserve"> ПП «ОСКОМ», ФОП Пилипів Р.І., </w:t>
      </w:r>
      <w:r w:rsidR="00601225" w:rsidRPr="00601225">
        <w:rPr>
          <w:lang w:val="uk-UA"/>
        </w:rPr>
        <w:t xml:space="preserve"> </w:t>
      </w:r>
      <w:r w:rsidR="0004192A">
        <w:rPr>
          <w:lang w:val="uk-UA"/>
        </w:rPr>
        <w:t xml:space="preserve">,  на підставі яких здійснено розрахунок очікуваної вартості.  </w:t>
      </w:r>
    </w:p>
    <w:p w14:paraId="054382E4" w14:textId="3BA79126" w:rsidR="00F12C76" w:rsidRPr="00DB2C55" w:rsidRDefault="00DB2C55" w:rsidP="00921540">
      <w:pPr>
        <w:spacing w:after="0"/>
        <w:jc w:val="both"/>
        <w:rPr>
          <w:lang w:val="en-US"/>
        </w:rPr>
      </w:pPr>
      <w:r>
        <w:rPr>
          <w:lang w:val="en-US"/>
        </w:rPr>
        <w:t xml:space="preserve"> </w:t>
      </w:r>
    </w:p>
    <w:sectPr w:rsidR="00F12C76" w:rsidRPr="00DB2C5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8F"/>
    <w:rsid w:val="0000658F"/>
    <w:rsid w:val="0004192A"/>
    <w:rsid w:val="000A4FF0"/>
    <w:rsid w:val="00161153"/>
    <w:rsid w:val="001F4E1A"/>
    <w:rsid w:val="002304C1"/>
    <w:rsid w:val="0026356F"/>
    <w:rsid w:val="002666B4"/>
    <w:rsid w:val="002B22F6"/>
    <w:rsid w:val="002C3C36"/>
    <w:rsid w:val="00373BD2"/>
    <w:rsid w:val="00432CBA"/>
    <w:rsid w:val="0047134D"/>
    <w:rsid w:val="005E2604"/>
    <w:rsid w:val="00601225"/>
    <w:rsid w:val="00616A94"/>
    <w:rsid w:val="006353FB"/>
    <w:rsid w:val="0066616D"/>
    <w:rsid w:val="006C0078"/>
    <w:rsid w:val="006C0B77"/>
    <w:rsid w:val="0072384A"/>
    <w:rsid w:val="008242FF"/>
    <w:rsid w:val="00870751"/>
    <w:rsid w:val="00883C8F"/>
    <w:rsid w:val="0091384A"/>
    <w:rsid w:val="00921540"/>
    <w:rsid w:val="00922C48"/>
    <w:rsid w:val="009F0170"/>
    <w:rsid w:val="009F2B9B"/>
    <w:rsid w:val="00B00D7C"/>
    <w:rsid w:val="00B915B7"/>
    <w:rsid w:val="00BE0F48"/>
    <w:rsid w:val="00C04F61"/>
    <w:rsid w:val="00C73486"/>
    <w:rsid w:val="00C92E90"/>
    <w:rsid w:val="00D20150"/>
    <w:rsid w:val="00DB2C55"/>
    <w:rsid w:val="00DC5F58"/>
    <w:rsid w:val="00DD59B4"/>
    <w:rsid w:val="00E35377"/>
    <w:rsid w:val="00E53182"/>
    <w:rsid w:val="00EA59DF"/>
    <w:rsid w:val="00EE4070"/>
    <w:rsid w:val="00F12C76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0B81"/>
  <w15:chartTrackingRefBased/>
  <w15:docId w15:val="{D990B229-EE01-4C5D-A5D6-990A96D1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4FF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4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6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26C61-71BE-47B8-995B-A38DEBA6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1889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2024-10-16T08:21:00Z</dcterms:created>
  <dcterms:modified xsi:type="dcterms:W3CDTF">2026-06-16T07:34:00Z</dcterms:modified>
</cp:coreProperties>
</file>