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F3" w:rsidRDefault="006E00F3" w:rsidP="006E00F3">
      <w:pPr>
        <w:widowControl w:val="0"/>
        <w:spacing w:after="120" w:line="228" w:lineRule="auto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ЗАТВЕРДЖЕНО</w:t>
      </w:r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від 5 липня 2019 р. № 690</w:t>
      </w:r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 xml:space="preserve">(в редакції постанови Кабінету Міністрів України </w:t>
      </w:r>
      <w:r w:rsidRPr="00DE294D">
        <w:rPr>
          <w:rFonts w:ascii="Times New Roman" w:hAnsi="Times New Roman"/>
          <w:sz w:val="24"/>
          <w:szCs w:val="24"/>
        </w:rPr>
        <w:t>від 2 лютого 2022 р. № 85</w:t>
      </w:r>
      <w:r w:rsidRPr="00DE294D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6E00F3" w:rsidRPr="00DE294D" w:rsidRDefault="006E00F3" w:rsidP="006E00F3">
      <w:pPr>
        <w:widowControl w:val="0"/>
        <w:spacing w:after="120" w:line="228" w:lineRule="auto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C62D7" w:rsidRDefault="006E00F3" w:rsidP="006E00F3">
      <w:pPr>
        <w:widowControl w:val="0"/>
        <w:spacing w:before="120" w:after="12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0F3">
        <w:rPr>
          <w:rFonts w:ascii="Times New Roman" w:hAnsi="Times New Roman"/>
          <w:b/>
          <w:sz w:val="24"/>
          <w:szCs w:val="24"/>
        </w:rPr>
        <w:t xml:space="preserve"> </w:t>
      </w:r>
      <w:r w:rsidRPr="006E00F3">
        <w:rPr>
          <w:rFonts w:ascii="Times New Roman" w:hAnsi="Times New Roman"/>
          <w:b/>
          <w:sz w:val="28"/>
          <w:szCs w:val="28"/>
        </w:rPr>
        <w:t>ДОГОВІР</w:t>
      </w:r>
    </w:p>
    <w:p w:rsidR="006E00F3" w:rsidRPr="006E00F3" w:rsidRDefault="006C62D7" w:rsidP="006E00F3">
      <w:pPr>
        <w:widowControl w:val="0"/>
        <w:spacing w:before="120" w:after="120" w:line="23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індивідуальним споживачем</w:t>
      </w:r>
      <w:r w:rsidR="00D26F20">
        <w:rPr>
          <w:rFonts w:ascii="Times New Roman" w:hAnsi="Times New Roman"/>
          <w:b/>
          <w:sz w:val="28"/>
          <w:szCs w:val="28"/>
        </w:rPr>
        <w:t xml:space="preserve"> </w:t>
      </w:r>
      <w:r w:rsidR="00B2698D">
        <w:rPr>
          <w:rFonts w:ascii="Times New Roman" w:hAnsi="Times New Roman"/>
          <w:b/>
          <w:sz w:val="28"/>
          <w:szCs w:val="28"/>
        </w:rPr>
        <w:t>(приватний сектор)</w:t>
      </w:r>
      <w:r>
        <w:rPr>
          <w:rFonts w:ascii="Times New Roman" w:hAnsi="Times New Roman"/>
          <w:b/>
          <w:sz w:val="28"/>
          <w:szCs w:val="28"/>
        </w:rPr>
        <w:t>, що є</w:t>
      </w:r>
      <w:r>
        <w:rPr>
          <w:rFonts w:ascii="Times New Roman" w:hAnsi="Times New Roman"/>
          <w:b/>
          <w:sz w:val="28"/>
          <w:szCs w:val="28"/>
        </w:rPr>
        <w:br/>
      </w:r>
      <w:r w:rsidR="006E00F3" w:rsidRPr="006E00F3">
        <w:rPr>
          <w:rFonts w:ascii="Times New Roman" w:hAnsi="Times New Roman"/>
          <w:b/>
          <w:sz w:val="28"/>
          <w:szCs w:val="28"/>
        </w:rPr>
        <w:t>власником (користувачем) будівлі (приміщення у будівлі)</w:t>
      </w:r>
      <w:r w:rsidR="006E00F3" w:rsidRPr="006E00F3">
        <w:rPr>
          <w:rFonts w:ascii="Times New Roman" w:hAnsi="Times New Roman"/>
          <w:b/>
          <w:sz w:val="28"/>
          <w:szCs w:val="28"/>
        </w:rPr>
        <w:br/>
        <w:t>про надання послуг з централізованого водопостачання та централізованого водовідведення</w:t>
      </w:r>
    </w:p>
    <w:p w:rsidR="006E00F3" w:rsidRDefault="006E00F3" w:rsidP="006E00F3">
      <w:pPr>
        <w:widowControl w:val="0"/>
        <w:spacing w:before="120" w:after="120" w:line="230" w:lineRule="auto"/>
        <w:jc w:val="center"/>
        <w:rPr>
          <w:rFonts w:ascii="Times New Roman" w:hAnsi="Times New Roman"/>
          <w:sz w:val="24"/>
          <w:szCs w:val="24"/>
        </w:rPr>
      </w:pPr>
    </w:p>
    <w:p w:rsidR="006E00F3" w:rsidRPr="00AB1810" w:rsidRDefault="006E00F3" w:rsidP="006E00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1810">
        <w:rPr>
          <w:rFonts w:ascii="Times New Roman" w:hAnsi="Times New Roman"/>
          <w:b/>
          <w:bCs/>
          <w:sz w:val="24"/>
          <w:szCs w:val="24"/>
        </w:rPr>
        <w:t xml:space="preserve">м. Трускавець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B2698D">
        <w:rPr>
          <w:rFonts w:ascii="Times New Roman" w:hAnsi="Times New Roman"/>
          <w:b/>
          <w:bCs/>
          <w:sz w:val="24"/>
          <w:szCs w:val="24"/>
        </w:rPr>
        <w:t xml:space="preserve">                ___________</w:t>
      </w:r>
      <w:r w:rsidRPr="00AB1810">
        <w:rPr>
          <w:rFonts w:ascii="Times New Roman" w:hAnsi="Times New Roman"/>
          <w:b/>
          <w:bCs/>
          <w:sz w:val="24"/>
          <w:szCs w:val="24"/>
        </w:rPr>
        <w:t>2022 року</w:t>
      </w:r>
    </w:p>
    <w:p w:rsidR="006E00F3" w:rsidRPr="00AB1810" w:rsidRDefault="006E00F3" w:rsidP="006E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1810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6E00F3" w:rsidRPr="006C62D7" w:rsidRDefault="006E00F3" w:rsidP="006C62D7">
      <w:pPr>
        <w:widowControl w:val="0"/>
        <w:spacing w:before="120" w:after="120" w:line="230" w:lineRule="auto"/>
        <w:jc w:val="both"/>
        <w:rPr>
          <w:rFonts w:ascii="Times New Roman" w:hAnsi="Times New Roman"/>
          <w:b/>
          <w:sz w:val="24"/>
          <w:szCs w:val="24"/>
        </w:rPr>
      </w:pPr>
      <w:r w:rsidRPr="00AB181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Pr="006C62D7">
        <w:rPr>
          <w:rFonts w:ascii="Times New Roman" w:hAnsi="Times New Roman"/>
          <w:b/>
          <w:bCs/>
          <w:sz w:val="24"/>
          <w:szCs w:val="24"/>
        </w:rPr>
        <w:t xml:space="preserve">Товариство з обмеженою відповідальністю «Трускавецький водоканал» (код ЄДРПОУ 33086713) в особі директора </w:t>
      </w:r>
      <w:proofErr w:type="spellStart"/>
      <w:r w:rsidRPr="006C62D7">
        <w:rPr>
          <w:rFonts w:ascii="Times New Roman" w:hAnsi="Times New Roman"/>
          <w:b/>
          <w:bCs/>
          <w:sz w:val="24"/>
          <w:szCs w:val="24"/>
        </w:rPr>
        <w:t>Бучковича</w:t>
      </w:r>
      <w:proofErr w:type="spellEnd"/>
      <w:r w:rsidRPr="006C62D7">
        <w:rPr>
          <w:rFonts w:ascii="Times New Roman" w:hAnsi="Times New Roman"/>
          <w:b/>
          <w:bCs/>
          <w:sz w:val="24"/>
          <w:szCs w:val="24"/>
        </w:rPr>
        <w:t xml:space="preserve"> Романа Ярославовича, що діє на підставі Статуту, затвердженого рішенням Трускавецької міської ради № 498 від 23 березня 2021 року</w:t>
      </w:r>
      <w:r w:rsidR="00A314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39BD">
        <w:rPr>
          <w:rFonts w:ascii="Times New Roman" w:hAnsi="Times New Roman"/>
          <w:b/>
          <w:sz w:val="24"/>
          <w:szCs w:val="24"/>
        </w:rPr>
        <w:t>(далі - В</w:t>
      </w:r>
      <w:r w:rsidR="00A31408" w:rsidRPr="00BC0A4C">
        <w:rPr>
          <w:rFonts w:ascii="Times New Roman" w:hAnsi="Times New Roman"/>
          <w:b/>
          <w:sz w:val="24"/>
          <w:szCs w:val="24"/>
        </w:rPr>
        <w:t>иконавець)</w:t>
      </w:r>
      <w:r w:rsidR="00A31408" w:rsidRPr="00AB18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62D7">
        <w:rPr>
          <w:rFonts w:ascii="Times New Roman" w:hAnsi="Times New Roman"/>
          <w:b/>
          <w:bCs/>
          <w:sz w:val="24"/>
          <w:szCs w:val="24"/>
        </w:rPr>
        <w:t xml:space="preserve"> з однієї сторони, та індивідуальний споживач, </w:t>
      </w:r>
      <w:r w:rsidR="000331EC" w:rsidRPr="006C62D7">
        <w:rPr>
          <w:rFonts w:ascii="Times New Roman" w:hAnsi="Times New Roman"/>
          <w:b/>
          <w:bCs/>
          <w:sz w:val="24"/>
          <w:szCs w:val="24"/>
        </w:rPr>
        <w:t>що є</w:t>
      </w:r>
      <w:r w:rsidR="006C62D7" w:rsidRPr="006C62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62D7" w:rsidRPr="006C62D7">
        <w:rPr>
          <w:rFonts w:ascii="Times New Roman" w:hAnsi="Times New Roman"/>
          <w:b/>
          <w:sz w:val="24"/>
          <w:szCs w:val="24"/>
        </w:rPr>
        <w:t xml:space="preserve"> власником (користувачем) будівлі (приміщення у будівлі)</w:t>
      </w:r>
      <w:r w:rsidRPr="006C62D7">
        <w:rPr>
          <w:rFonts w:ascii="Times New Roman" w:hAnsi="Times New Roman"/>
          <w:b/>
          <w:bCs/>
          <w:sz w:val="24"/>
          <w:szCs w:val="24"/>
        </w:rPr>
        <w:t xml:space="preserve"> (далі - Споживач), з іншої сторони, </w:t>
      </w:r>
      <w:r w:rsidR="006C62D7" w:rsidRPr="006C62D7">
        <w:rPr>
          <w:rFonts w:ascii="Times New Roman" w:hAnsi="Times New Roman"/>
          <w:b/>
          <w:bCs/>
          <w:sz w:val="24"/>
          <w:szCs w:val="24"/>
        </w:rPr>
        <w:t xml:space="preserve"> (разом – сторони) </w:t>
      </w:r>
      <w:r w:rsidRPr="006C62D7">
        <w:rPr>
          <w:rFonts w:ascii="Times New Roman" w:hAnsi="Times New Roman"/>
          <w:b/>
          <w:bCs/>
          <w:sz w:val="24"/>
          <w:szCs w:val="24"/>
        </w:rPr>
        <w:t>уклали цей уклали цей договір про таке.</w:t>
      </w:r>
    </w:p>
    <w:p w:rsidR="006E00F3" w:rsidRPr="00DE294D" w:rsidRDefault="006E00F3" w:rsidP="006E00F3">
      <w:pPr>
        <w:widowControl w:val="0"/>
        <w:spacing w:before="120" w:after="120" w:line="230" w:lineRule="auto"/>
        <w:jc w:val="center"/>
        <w:rPr>
          <w:rFonts w:ascii="Times New Roman" w:hAnsi="Times New Roman"/>
          <w:sz w:val="24"/>
          <w:szCs w:val="24"/>
        </w:rPr>
      </w:pPr>
    </w:p>
    <w:p w:rsidR="006E00F3" w:rsidRPr="006E00F3" w:rsidRDefault="006E00F3" w:rsidP="006E00F3">
      <w:pPr>
        <w:widowControl w:val="0"/>
        <w:spacing w:before="360" w:after="120"/>
        <w:jc w:val="center"/>
        <w:rPr>
          <w:rFonts w:ascii="Times New Roman" w:hAnsi="Times New Roman"/>
          <w:b/>
          <w:sz w:val="24"/>
          <w:szCs w:val="24"/>
        </w:rPr>
      </w:pPr>
      <w:r w:rsidRPr="006E00F3">
        <w:rPr>
          <w:rFonts w:ascii="Times New Roman" w:hAnsi="Times New Roman"/>
          <w:b/>
          <w:sz w:val="24"/>
          <w:szCs w:val="24"/>
        </w:rPr>
        <w:t>Предмет договору та перелік послуг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1. Виконавець зобов’язується надавати споживачу послуги з централізованого водопостачання та централізованого водовідведення (далі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послуги) відповідної якості, а споживач зобов’язується своєчасно та в повному обсязі оплачувати надані послуги за тарифами, встановленими відповідно до законодавства, в строки і на умовах, визначених цим договором.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До якості послуг встановлено такі вимоги: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 xml:space="preserve">склад і якість питної води повинні відповідати вимогам державних санітарних норм і правил </w:t>
      </w:r>
      <w:r w:rsidRPr="00DE294D">
        <w:rPr>
          <w:rFonts w:ascii="Times New Roman" w:hAnsi="Times New Roman"/>
          <w:sz w:val="24"/>
          <w:szCs w:val="24"/>
          <w:lang w:eastAsia="uk-UA"/>
        </w:rPr>
        <w:t>на питну воду</w:t>
      </w:r>
      <w:r w:rsidRPr="00DE294D">
        <w:rPr>
          <w:rFonts w:ascii="Times New Roman" w:hAnsi="Times New Roman"/>
          <w:sz w:val="24"/>
          <w:szCs w:val="24"/>
        </w:rPr>
        <w:t>;</w:t>
      </w:r>
    </w:p>
    <w:p w:rsidR="00B2698D" w:rsidRDefault="006E00F3" w:rsidP="00B2698D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значення тиску питної води повинно відповідати параметрам, встановленим державними будівельними нормами</w:t>
      </w:r>
      <w:r w:rsidRPr="00DE294D">
        <w:rPr>
          <w:rFonts w:ascii="Times New Roman" w:hAnsi="Times New Roman"/>
          <w:sz w:val="24"/>
          <w:szCs w:val="24"/>
        </w:rPr>
        <w:t xml:space="preserve"> і правилами та ро</w:t>
      </w:r>
      <w:r>
        <w:rPr>
          <w:rFonts w:ascii="Times New Roman" w:hAnsi="Times New Roman"/>
          <w:sz w:val="24"/>
          <w:szCs w:val="24"/>
        </w:rPr>
        <w:t>зміщуватися</w:t>
      </w:r>
      <w:r w:rsidR="00B2698D">
        <w:rPr>
          <w:rFonts w:ascii="Times New Roman" w:hAnsi="Times New Roman"/>
          <w:sz w:val="24"/>
          <w:szCs w:val="24"/>
        </w:rPr>
        <w:t xml:space="preserve"> на офіційному </w:t>
      </w:r>
      <w:proofErr w:type="spellStart"/>
      <w:r w:rsidR="00B2698D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B2698D" w:rsidRPr="0039568D">
        <w:rPr>
          <w:rFonts w:ascii="Times New Roman" w:hAnsi="Times New Roman"/>
          <w:sz w:val="24"/>
          <w:szCs w:val="24"/>
        </w:rPr>
        <w:t xml:space="preserve"> Трускавецької міської ради:</w:t>
      </w:r>
      <w:r w:rsidR="00B2698D" w:rsidRPr="0039568D">
        <w:rPr>
          <w:sz w:val="24"/>
          <w:szCs w:val="24"/>
        </w:rPr>
        <w:t xml:space="preserve"> </w:t>
      </w:r>
      <w:hyperlink r:id="rId4" w:history="1">
        <w:r w:rsidR="00B2698D" w:rsidRPr="0039568D">
          <w:rPr>
            <w:rStyle w:val="a6"/>
            <w:rFonts w:ascii="Times New Roman" w:hAnsi="Times New Roman"/>
            <w:sz w:val="24"/>
            <w:szCs w:val="24"/>
          </w:rPr>
          <w:t>https://tmr.gov.ua/</w:t>
        </w:r>
      </w:hyperlink>
      <w:r w:rsidR="00B2698D">
        <w:rPr>
          <w:rFonts w:ascii="Times New Roman" w:hAnsi="Times New Roman"/>
          <w:sz w:val="24"/>
          <w:szCs w:val="24"/>
        </w:rPr>
        <w:t xml:space="preserve"> </w:t>
      </w:r>
      <w:r w:rsidR="00B2698D" w:rsidRPr="0039568D">
        <w:rPr>
          <w:rFonts w:ascii="Times New Roman" w:hAnsi="Times New Roman"/>
          <w:sz w:val="24"/>
          <w:szCs w:val="24"/>
        </w:rPr>
        <w:t xml:space="preserve">та на офіційному </w:t>
      </w:r>
      <w:proofErr w:type="spellStart"/>
      <w:r w:rsidR="00B2698D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B2698D" w:rsidRPr="0039568D">
        <w:rPr>
          <w:rFonts w:ascii="Times New Roman" w:hAnsi="Times New Roman"/>
          <w:sz w:val="24"/>
          <w:szCs w:val="24"/>
        </w:rPr>
        <w:t xml:space="preserve"> ТОВ «Трускавецький водоканал»:  </w:t>
      </w:r>
      <w:hyperlink r:id="rId5" w:history="1">
        <w:r w:rsidR="00B2698D" w:rsidRPr="0039568D">
          <w:rPr>
            <w:rStyle w:val="a6"/>
            <w:rFonts w:ascii="Times New Roman" w:hAnsi="Times New Roman"/>
            <w:sz w:val="24"/>
            <w:szCs w:val="24"/>
          </w:rPr>
          <w:t>http://vodokanaltr.com.ua/</w:t>
        </w:r>
      </w:hyperlink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2698D">
        <w:rPr>
          <w:rFonts w:ascii="Times New Roman" w:hAnsi="Times New Roman"/>
          <w:b/>
          <w:sz w:val="24"/>
          <w:szCs w:val="24"/>
        </w:rPr>
        <w:t>2. Інформація про споживача</w:t>
      </w:r>
      <w:r w:rsidRPr="00DE294D">
        <w:rPr>
          <w:rFonts w:ascii="Times New Roman" w:hAnsi="Times New Roman"/>
          <w:sz w:val="24"/>
          <w:szCs w:val="24"/>
        </w:rPr>
        <w:t>: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1) адреса: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>номер будинку _________, номер приміщення  ___________________,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область _____________________________________________________,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індекс ______________________________________________________;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2) контактний номер телефону споживача _______________________;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:rsidR="006E00F3" w:rsidRPr="00DE294D" w:rsidRDefault="006E00F3" w:rsidP="006E00F3">
      <w:pPr>
        <w:widowControl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3. Будівля (приміщення у будівлі) обладнано вузлом (вузлами) комерційного обліку централізованого водопостачання:</w:t>
      </w:r>
    </w:p>
    <w:tbl>
      <w:tblPr>
        <w:tblW w:w="9847" w:type="dxa"/>
        <w:tblInd w:w="25" w:type="dxa"/>
        <w:tblBorders>
          <w:top w:val="single" w:sz="2" w:space="0" w:color="auto"/>
          <w:bottom w:val="single" w:sz="2" w:space="0" w:color="auto"/>
          <w:insideH w:val="single" w:sz="8" w:space="0" w:color="auto"/>
          <w:insideV w:val="single" w:sz="2" w:space="0" w:color="auto"/>
        </w:tblBorders>
        <w:tblLook w:val="0000"/>
      </w:tblPr>
      <w:tblGrid>
        <w:gridCol w:w="1309"/>
        <w:gridCol w:w="1580"/>
        <w:gridCol w:w="1580"/>
        <w:gridCol w:w="1443"/>
        <w:gridCol w:w="1285"/>
        <w:gridCol w:w="1677"/>
        <w:gridCol w:w="1025"/>
      </w:tblGrid>
      <w:tr w:rsidR="006E00F3" w:rsidRPr="00DE294D" w:rsidTr="00A35B71">
        <w:tc>
          <w:tcPr>
            <w:tcW w:w="1344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F3" w:rsidRPr="00DE294D" w:rsidRDefault="006E00F3" w:rsidP="00A35B7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59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F3" w:rsidRPr="00DE294D" w:rsidRDefault="006E00F3" w:rsidP="00A35B7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 xml:space="preserve">Заводський номер, найменування </w:t>
            </w:r>
            <w:r w:rsidRPr="00DE294D">
              <w:rPr>
                <w:rFonts w:ascii="Times New Roman" w:hAnsi="Times New Roman"/>
                <w:sz w:val="24"/>
                <w:szCs w:val="24"/>
              </w:rPr>
              <w:br/>
              <w:t xml:space="preserve">та умовне позначення </w:t>
            </w:r>
            <w:r w:rsidRPr="00DE294D">
              <w:rPr>
                <w:rFonts w:ascii="Times New Roman" w:hAnsi="Times New Roman"/>
                <w:sz w:val="24"/>
                <w:szCs w:val="24"/>
              </w:rPr>
              <w:br/>
              <w:t>типу засобу вимірювальної техніки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F3" w:rsidRPr="00DE294D" w:rsidRDefault="006E00F3" w:rsidP="00A35B7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F3" w:rsidRPr="00DE294D" w:rsidRDefault="006E00F3" w:rsidP="00A35B7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F3" w:rsidRPr="00DE294D" w:rsidRDefault="006E00F3" w:rsidP="00A35B7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Дата останньої періодичної повірки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F3" w:rsidRPr="00DE294D" w:rsidRDefault="006E00F3" w:rsidP="00A35B7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94D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DE294D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0F3" w:rsidRPr="00DE294D" w:rsidRDefault="006E00F3" w:rsidP="00A35B7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6E00F3" w:rsidRPr="00DE294D" w:rsidRDefault="006E00F3" w:rsidP="006E00F3">
      <w:pPr>
        <w:widowControl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6E00F3" w:rsidRPr="006E00F3" w:rsidRDefault="006E00F3" w:rsidP="006E00F3">
      <w:pPr>
        <w:widowControl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6E00F3">
        <w:rPr>
          <w:rFonts w:ascii="Times New Roman" w:hAnsi="Times New Roman"/>
          <w:b/>
          <w:sz w:val="24"/>
          <w:szCs w:val="24"/>
        </w:rPr>
        <w:t>Порядок надання та вимоги до якості послуг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4. Виконавець забезпечує постачання послуг безперервно з гарантованим рівнем безпеки та значенням тиску.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5. Послуги надаються споживачеві безперервно, крім перерв, визначених частиною першою статті 16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.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Послуга з централізованого водовідведення надається у мережі виконавця з мереж споживача за умови справності мереж споживача.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6. Виконавець забезпечує відповідність кількісних та якісних характеристик послуг вимогам пункту 1 цього договору на межі </w:t>
      </w:r>
      <w:proofErr w:type="spellStart"/>
      <w:r w:rsidRPr="00DE294D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систем будівлі (інженерно-технічних систем приміщення споживача) та зовнішніх інженерних мереж постачання послуг.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7. Контроль кількісних та якісних характеристик послуг здійснюється за показаннями вузла (вузлів) комерційного обліку централізованого водопостачання.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8. У разі виникнення аварії на зовнішніх інженерних мережах постачання послуг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</w:p>
    <w:p w:rsidR="006E00F3" w:rsidRPr="006E00F3" w:rsidRDefault="006E00F3" w:rsidP="006E00F3">
      <w:pPr>
        <w:widowControl w:val="0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6E00F3">
        <w:rPr>
          <w:rFonts w:ascii="Times New Roman" w:hAnsi="Times New Roman"/>
          <w:b/>
          <w:sz w:val="24"/>
          <w:szCs w:val="24"/>
        </w:rPr>
        <w:lastRenderedPageBreak/>
        <w:t>Облік послуги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9. Обсяг спожитих у будівлі (приміщенні у будівлі) послуг визначається за показаннями засобів вимірювальної техніки вузла (вузлів) комерційного обліку.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води.</w:t>
      </w:r>
    </w:p>
    <w:p w:rsidR="006E00F3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Для споживача власника (користувача) будівлі, індивідуального (садибного) житлового будинку визначення додаткового обсягу стічних вод, що утворюються внаслідок випадання атмосферних опадів (дощу і танення снігу та льоду) і сніготанення та неорганізовано потрапляють до систем централізованого водовідведення виконавця, здійснюється відповідно до Порядку визначення розміру плати, що справляється за понаднормативні скиди стічних вод до систем централізованого водовідведення, затвердженого наказом </w:t>
      </w:r>
      <w:proofErr w:type="spellStart"/>
      <w:r w:rsidRPr="00DE294D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 1 грудня 2017 р. № 316.</w:t>
      </w:r>
    </w:p>
    <w:p w:rsidR="006E00F3" w:rsidRPr="00DE294D" w:rsidRDefault="00D26F20" w:rsidP="00D26F20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E00F3" w:rsidRPr="00DE294D">
        <w:rPr>
          <w:rFonts w:ascii="Times New Roman" w:hAnsi="Times New Roman"/>
          <w:sz w:val="24"/>
          <w:szCs w:val="24"/>
          <w:lang w:eastAsia="uk-UA"/>
        </w:rPr>
        <w:t>Якщо будівлю (приміщення у будівлі) оснащено двома та більше вузлами комерційного обліку централізованого водопостачання відповідно</w:t>
      </w:r>
      <w:r w:rsidR="006E00F3" w:rsidRPr="00DE294D">
        <w:rPr>
          <w:rFonts w:ascii="Times New Roman" w:hAnsi="Times New Roman"/>
          <w:sz w:val="24"/>
          <w:szCs w:val="24"/>
        </w:rPr>
        <w:t xml:space="preserve"> до вимог Закону України </w:t>
      </w:r>
      <w:proofErr w:type="spellStart"/>
      <w:r w:rsidR="006E00F3"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="006E00F3" w:rsidRPr="00DE294D">
        <w:rPr>
          <w:rFonts w:ascii="Times New Roman" w:hAnsi="Times New Roman"/>
          <w:sz w:val="24"/>
          <w:szCs w:val="24"/>
        </w:rPr>
        <w:t xml:space="preserve"> комерційний облік теплової енергії та </w:t>
      </w:r>
      <w:proofErr w:type="spellStart"/>
      <w:r w:rsidR="006E00F3" w:rsidRPr="00DE294D">
        <w:rPr>
          <w:rFonts w:ascii="Times New Roman" w:hAnsi="Times New Roman"/>
          <w:sz w:val="24"/>
          <w:szCs w:val="24"/>
        </w:rPr>
        <w:t>водопостачання”</w:t>
      </w:r>
      <w:proofErr w:type="spellEnd"/>
      <w:r w:rsidR="006E00F3" w:rsidRPr="00DE294D">
        <w:rPr>
          <w:rFonts w:ascii="Times New Roman" w:hAnsi="Times New Roman"/>
          <w:sz w:val="24"/>
          <w:szCs w:val="24"/>
        </w:rPr>
        <w:t xml:space="preserve">, обсяг спожитих послуг визначається як сума показань таких вузлів обліку. </w:t>
      </w:r>
    </w:p>
    <w:p w:rsidR="006E00F3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10. Одиницею вимірювання обсягу спожитих споживачем послуг є куб. метр.</w:t>
      </w:r>
      <w:r w:rsidR="00727A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27AE6">
        <w:rPr>
          <w:rFonts w:ascii="Times New Roman" w:hAnsi="Times New Roman"/>
          <w:sz w:val="24"/>
          <w:szCs w:val="24"/>
        </w:rPr>
        <w:t>11. У разі коли будівля (приміщення у будівлі) не оснащена вузлом (вузлами) комерційного обліку послуг, до встановлення такого вузла (вузлів) договір не укладається.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12. 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</w:t>
      </w:r>
      <w:proofErr w:type="spellStart"/>
      <w:r w:rsidRPr="00DE294D">
        <w:rPr>
          <w:rFonts w:ascii="Times New Roman" w:hAnsi="Times New Roman"/>
          <w:sz w:val="24"/>
          <w:szCs w:val="24"/>
        </w:rPr>
        <w:t>розрахунково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DE294D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 22 листопада 2018 р. № 315 (далі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Методика розподілу).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13. Початок періоду виходу з ладу вузла комерційного обліку визначається: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за даними електронного архіву в разі отримання з нього інформації щодо дати початку періоду виходу з ладу вузла комерційного обліку;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з дати, наступної за днем останнього періодичного огляду вузла комерційного обліку або зняття його показань в інших випадках.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14. 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</w:t>
      </w:r>
      <w:r w:rsidRPr="00DE294D">
        <w:rPr>
          <w:rFonts w:ascii="Times New Roman" w:hAnsi="Times New Roman"/>
          <w:sz w:val="24"/>
          <w:szCs w:val="24"/>
        </w:rPr>
        <w:lastRenderedPageBreak/>
        <w:t>заміну втраченого.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15. На час відсутності вузла комерційного обліку у зв’язку з його ремонтом, повіркою засобу вимірювальної техніки, який є складовою частиною вузла обліку, комерційний облік ведеться </w:t>
      </w:r>
      <w:proofErr w:type="spellStart"/>
      <w:r w:rsidRPr="00DE294D">
        <w:rPr>
          <w:rFonts w:ascii="Times New Roman" w:hAnsi="Times New Roman"/>
          <w:sz w:val="24"/>
          <w:szCs w:val="24"/>
        </w:rPr>
        <w:t>розрахунково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відповідно до Методики розподілу.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DE294D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вузла комерційного обліку.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6E00F3" w:rsidRPr="000331EC" w:rsidRDefault="006E00F3" w:rsidP="000331E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16. </w:t>
      </w:r>
      <w:r w:rsidR="00D26F20">
        <w:rPr>
          <w:rFonts w:ascii="Times New Roman" w:hAnsi="Times New Roman"/>
          <w:sz w:val="24"/>
          <w:szCs w:val="24"/>
        </w:rPr>
        <w:t>Контрольні з</w:t>
      </w:r>
      <w:r w:rsidRPr="00DE294D">
        <w:rPr>
          <w:rFonts w:ascii="Times New Roman" w:hAnsi="Times New Roman"/>
          <w:sz w:val="24"/>
          <w:szCs w:val="24"/>
        </w:rPr>
        <w:t>няття показань засобів вимірювальної техніки вузла (вузлів) комерційного облік</w:t>
      </w:r>
      <w:r w:rsidR="00D26F20">
        <w:rPr>
          <w:rFonts w:ascii="Times New Roman" w:hAnsi="Times New Roman"/>
          <w:sz w:val="24"/>
          <w:szCs w:val="24"/>
        </w:rPr>
        <w:t>у виконавцем</w:t>
      </w:r>
      <w:r w:rsidR="000331EC">
        <w:rPr>
          <w:rFonts w:ascii="Times New Roman" w:hAnsi="Times New Roman"/>
          <w:sz w:val="24"/>
          <w:szCs w:val="24"/>
        </w:rPr>
        <w:t xml:space="preserve"> за попереднім погодженням між сторонами</w:t>
      </w:r>
      <w:r w:rsidRPr="00DE294D">
        <w:rPr>
          <w:rFonts w:ascii="Times New Roman" w:hAnsi="Times New Roman"/>
          <w:sz w:val="24"/>
          <w:szCs w:val="24"/>
        </w:rPr>
        <w:t xml:space="preserve"> </w:t>
      </w:r>
      <w:r w:rsidR="00D26F20">
        <w:rPr>
          <w:rFonts w:ascii="Times New Roman" w:hAnsi="Times New Roman"/>
          <w:sz w:val="24"/>
          <w:szCs w:val="24"/>
        </w:rPr>
        <w:t xml:space="preserve">один раз у рік </w:t>
      </w:r>
      <w:r w:rsidRPr="00DE294D">
        <w:rPr>
          <w:rFonts w:ascii="Times New Roman" w:hAnsi="Times New Roman"/>
          <w:sz w:val="24"/>
          <w:szCs w:val="24"/>
        </w:rPr>
        <w:t>в присутності споживача (його представника), крім випадків, коли зняття таких показань здійснюється виконавцем за допомогою систем дис</w:t>
      </w:r>
      <w:r w:rsidR="000331EC">
        <w:rPr>
          <w:rFonts w:ascii="Times New Roman" w:hAnsi="Times New Roman"/>
          <w:sz w:val="24"/>
          <w:szCs w:val="24"/>
        </w:rPr>
        <w:t xml:space="preserve">танційного зняття показань </w:t>
      </w:r>
      <w:r w:rsidR="000331EC" w:rsidRPr="00D26F20">
        <w:rPr>
          <w:rFonts w:ascii="Times New Roman" w:hAnsi="Times New Roman"/>
          <w:sz w:val="24"/>
          <w:szCs w:val="24"/>
        </w:rPr>
        <w:t>або у телефонному режимі.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коли зняття показань вузла (вузлів) комерційного обліку послуг здійснюється виконавцем за допомогою систем дистанційного зняття показань, таке зняття може здійснюватися без присутності споживача (його представника).</w:t>
      </w:r>
    </w:p>
    <w:p w:rsidR="006E00F3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 вузла (вузлів) комерційного обліку споживачем шляхом опублікування на </w:t>
      </w:r>
      <w:proofErr w:type="spellStart"/>
      <w:r w:rsidRPr="00DE294D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виконавця, зазначення в рахунках на оплату послуги та/або через електронну систему обліку розрахунків споживача.</w:t>
      </w:r>
    </w:p>
    <w:p w:rsidR="00A31408" w:rsidRPr="00AB1810" w:rsidRDefault="00A31408" w:rsidP="00A3140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B18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B1810">
        <w:rPr>
          <w:rFonts w:ascii="Times New Roman" w:hAnsi="Times New Roman"/>
          <w:sz w:val="24"/>
          <w:szCs w:val="24"/>
        </w:rPr>
        <w:t xml:space="preserve"> Зняття показань засобів вимірювальної техні</w:t>
      </w:r>
      <w:r w:rsidR="00536752">
        <w:rPr>
          <w:rFonts w:ascii="Times New Roman" w:hAnsi="Times New Roman"/>
          <w:sz w:val="24"/>
          <w:szCs w:val="24"/>
        </w:rPr>
        <w:t xml:space="preserve">ки вузла (вузлів) комерційного </w:t>
      </w:r>
      <w:r w:rsidRPr="00AB1810">
        <w:rPr>
          <w:rFonts w:ascii="Times New Roman" w:hAnsi="Times New Roman"/>
          <w:sz w:val="24"/>
          <w:szCs w:val="24"/>
        </w:rPr>
        <w:t>обліку послуги з централізованого водопостачання щомісяця здійснюється споживачем, крім випадків, коли зняття таких показань здійснюється виконавцем за допомогою системи дистанційного зняття показань.</w:t>
      </w:r>
    </w:p>
    <w:p w:rsidR="00A31408" w:rsidRPr="00AB1810" w:rsidRDefault="00A31408" w:rsidP="00A3140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810">
        <w:rPr>
          <w:rFonts w:ascii="Times New Roman" w:hAnsi="Times New Roman"/>
          <w:sz w:val="24"/>
          <w:szCs w:val="24"/>
        </w:rPr>
        <w:t>У разі коли зняття показань з</w:t>
      </w:r>
      <w:r>
        <w:rPr>
          <w:rFonts w:ascii="Times New Roman" w:hAnsi="Times New Roman"/>
          <w:sz w:val="24"/>
          <w:szCs w:val="24"/>
        </w:rPr>
        <w:t xml:space="preserve">дійснює споживач, він щомісяця </w:t>
      </w:r>
      <w:r w:rsidRPr="00AB1810">
        <w:rPr>
          <w:rFonts w:ascii="Times New Roman" w:hAnsi="Times New Roman"/>
          <w:sz w:val="24"/>
          <w:szCs w:val="24"/>
        </w:rPr>
        <w:t>з 15  по 30 число переда</w:t>
      </w:r>
      <w:r w:rsidR="00536752">
        <w:rPr>
          <w:rFonts w:ascii="Times New Roman" w:hAnsi="Times New Roman"/>
          <w:sz w:val="24"/>
          <w:szCs w:val="24"/>
        </w:rPr>
        <w:t>є показання вузлів комерційного</w:t>
      </w:r>
      <w:r w:rsidRPr="00AB1810">
        <w:rPr>
          <w:rFonts w:ascii="Times New Roman" w:hAnsi="Times New Roman"/>
          <w:sz w:val="24"/>
          <w:szCs w:val="24"/>
        </w:rPr>
        <w:t xml:space="preserve"> обліку водопостачання виконавцю в один з таких способів:</w:t>
      </w:r>
    </w:p>
    <w:p w:rsidR="00A31408" w:rsidRPr="00AB1810" w:rsidRDefault="00A31408" w:rsidP="00A31408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810">
        <w:rPr>
          <w:rFonts w:ascii="Times New Roman" w:hAnsi="Times New Roman"/>
          <w:sz w:val="24"/>
          <w:szCs w:val="24"/>
        </w:rPr>
        <w:t xml:space="preserve">за номером телефону, зазначеним у розділі </w:t>
      </w:r>
      <w:proofErr w:type="spellStart"/>
      <w:r w:rsidRPr="00AB1810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B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810">
        <w:rPr>
          <w:rFonts w:ascii="Times New Roman" w:hAnsi="Times New Roman"/>
          <w:sz w:val="24"/>
          <w:szCs w:val="24"/>
        </w:rPr>
        <w:t>виконавця”</w:t>
      </w:r>
      <w:proofErr w:type="spellEnd"/>
      <w:r w:rsidRPr="00AB1810">
        <w:rPr>
          <w:rFonts w:ascii="Times New Roman" w:hAnsi="Times New Roman"/>
          <w:sz w:val="24"/>
          <w:szCs w:val="24"/>
        </w:rPr>
        <w:t xml:space="preserve"> цього договору;</w:t>
      </w:r>
    </w:p>
    <w:p w:rsidR="00A31408" w:rsidRPr="00AB1810" w:rsidRDefault="00A31408" w:rsidP="00A31408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810">
        <w:rPr>
          <w:rFonts w:ascii="Times New Roman" w:hAnsi="Times New Roman"/>
          <w:sz w:val="24"/>
          <w:szCs w:val="24"/>
        </w:rPr>
        <w:t xml:space="preserve">на адресу електронної пошти, зазначену в розділі </w:t>
      </w:r>
      <w:proofErr w:type="spellStart"/>
      <w:r w:rsidRPr="00AB1810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B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810">
        <w:rPr>
          <w:rFonts w:ascii="Times New Roman" w:hAnsi="Times New Roman"/>
          <w:sz w:val="24"/>
          <w:szCs w:val="24"/>
        </w:rPr>
        <w:t>виконавця”</w:t>
      </w:r>
      <w:proofErr w:type="spellEnd"/>
      <w:r w:rsidRPr="00AB1810">
        <w:rPr>
          <w:rFonts w:ascii="Times New Roman" w:hAnsi="Times New Roman"/>
          <w:sz w:val="24"/>
          <w:szCs w:val="24"/>
        </w:rPr>
        <w:t xml:space="preserve"> цього договору;</w:t>
      </w:r>
    </w:p>
    <w:p w:rsidR="00A31408" w:rsidRPr="00AB1810" w:rsidRDefault="00A31408" w:rsidP="00A31408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810">
        <w:rPr>
          <w:rFonts w:ascii="Times New Roman" w:hAnsi="Times New Roman"/>
          <w:sz w:val="24"/>
          <w:szCs w:val="24"/>
        </w:rPr>
        <w:t xml:space="preserve">через електронну систему обліку розрахунків споживачів, зазначену в розділі </w:t>
      </w:r>
      <w:proofErr w:type="spellStart"/>
      <w:r w:rsidRPr="00AB1810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B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810">
        <w:rPr>
          <w:rFonts w:ascii="Times New Roman" w:hAnsi="Times New Roman"/>
          <w:sz w:val="24"/>
          <w:szCs w:val="24"/>
        </w:rPr>
        <w:t>виконавця”</w:t>
      </w:r>
      <w:proofErr w:type="spellEnd"/>
      <w:r w:rsidRPr="00AB1810">
        <w:rPr>
          <w:rFonts w:ascii="Times New Roman" w:hAnsi="Times New Roman"/>
          <w:sz w:val="24"/>
          <w:szCs w:val="24"/>
        </w:rPr>
        <w:t xml:space="preserve"> цього договору;</w:t>
      </w:r>
    </w:p>
    <w:p w:rsidR="00A31408" w:rsidRPr="00DE294D" w:rsidRDefault="00A31408" w:rsidP="00A31408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810">
        <w:rPr>
          <w:rFonts w:ascii="Times New Roman" w:hAnsi="Times New Roman"/>
          <w:sz w:val="24"/>
          <w:szCs w:val="24"/>
        </w:rPr>
        <w:t xml:space="preserve">інші засоби повідомлення, що зазначаються у розділі </w:t>
      </w:r>
      <w:proofErr w:type="spellStart"/>
      <w:r w:rsidRPr="00AB1810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AB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810">
        <w:rPr>
          <w:rFonts w:ascii="Times New Roman" w:hAnsi="Times New Roman"/>
          <w:sz w:val="24"/>
          <w:szCs w:val="24"/>
        </w:rPr>
        <w:t>виконавця”</w:t>
      </w:r>
      <w:proofErr w:type="spellEnd"/>
      <w:r w:rsidRPr="00AB1810">
        <w:rPr>
          <w:rFonts w:ascii="Times New Roman" w:hAnsi="Times New Roman"/>
          <w:sz w:val="24"/>
          <w:szCs w:val="24"/>
        </w:rPr>
        <w:t xml:space="preserve"> цього договору.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17. 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в будівлі, приймається середньодобове споживання послуг в будівлі протягом попередніх 12 місяців, а у разі </w:t>
      </w:r>
      <w:r w:rsidRPr="00DE294D">
        <w:rPr>
          <w:rFonts w:ascii="Times New Roman" w:hAnsi="Times New Roman"/>
          <w:sz w:val="24"/>
          <w:szCs w:val="24"/>
        </w:rPr>
        <w:lastRenderedPageBreak/>
        <w:t xml:space="preserve">відсутності такої інформації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за фактичний час споживання, але не менше 15 днів.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перерахунок із споживачем.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Перерахунок із споживачем проводиться у тому розрахунковому періоді, в якому отримано у встановленому порядку інформацію про невідповідність обсягу спожитих послуг, але не більше ніж за 12 розрахункових періодів.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18. 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і цим договором.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Власник (співвласники) будівлі або його (їх) представники мають право доступу до місць установлення вузлів комерційного обліку для проведення перевірки схоронності та зняття показань. Втручання в роботу вузла комерційного обліку заборонено.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одного разу на рік.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E294D">
        <w:rPr>
          <w:rFonts w:ascii="Times New Roman" w:hAnsi="Times New Roman"/>
          <w:spacing w:val="-4"/>
          <w:sz w:val="24"/>
          <w:szCs w:val="24"/>
        </w:rPr>
        <w:t xml:space="preserve">Споживач повідомляє виконавцю про недоліки в роботі вузла комерційного обліку протягом п’яти робочих днів з дня виявлення засобами зв’язку, зазначеними в розділі </w:t>
      </w:r>
      <w:proofErr w:type="spellStart"/>
      <w:r w:rsidRPr="00DE294D">
        <w:rPr>
          <w:rFonts w:ascii="Times New Roman" w:hAnsi="Times New Roman"/>
          <w:spacing w:val="-4"/>
          <w:sz w:val="24"/>
          <w:szCs w:val="24"/>
        </w:rPr>
        <w:t>“Реквізити</w:t>
      </w:r>
      <w:proofErr w:type="spellEnd"/>
      <w:r w:rsidRPr="00DE294D">
        <w:rPr>
          <w:rFonts w:ascii="Times New Roman" w:hAnsi="Times New Roman"/>
          <w:spacing w:val="-4"/>
          <w:sz w:val="24"/>
          <w:szCs w:val="24"/>
        </w:rPr>
        <w:t xml:space="preserve"> і підписи </w:t>
      </w:r>
      <w:proofErr w:type="spellStart"/>
      <w:r w:rsidRPr="00DE294D">
        <w:rPr>
          <w:rFonts w:ascii="Times New Roman" w:hAnsi="Times New Roman"/>
          <w:spacing w:val="-4"/>
          <w:sz w:val="24"/>
          <w:szCs w:val="24"/>
        </w:rPr>
        <w:t>сторін”</w:t>
      </w:r>
      <w:proofErr w:type="spellEnd"/>
      <w:r w:rsidRPr="00DE294D">
        <w:rPr>
          <w:rFonts w:ascii="Times New Roman" w:hAnsi="Times New Roman"/>
          <w:spacing w:val="-4"/>
          <w:sz w:val="24"/>
          <w:szCs w:val="24"/>
        </w:rPr>
        <w:t xml:space="preserve"> цього договору.</w:t>
      </w:r>
    </w:p>
    <w:p w:rsidR="006E00F3" w:rsidRPr="00DE294D" w:rsidRDefault="006E00F3" w:rsidP="000331E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коли споживач є власником (користувачем) приміщення у будівлі, а виконавець здійснює обслуговування та заміну вузла (вузлів) комерційного обліку, зокрема його огляд, опломбування/</w:t>
      </w:r>
      <w:proofErr w:type="spellStart"/>
      <w:r w:rsidRPr="00DE294D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E294D">
        <w:rPr>
          <w:rFonts w:ascii="Times New Roman" w:hAnsi="Times New Roman"/>
          <w:sz w:val="24"/>
          <w:szCs w:val="24"/>
        </w:rPr>
        <w:t>, ремонт (у тому числі з демонтажем, транспортуванням і монтажем) та періодичну повірку засобу вимірювальної техніки, який є складовою частиною вузла комерційного обліку, таке обслуговування здійснюється</w:t>
      </w:r>
      <w:r w:rsidR="000331EC" w:rsidRPr="000331EC">
        <w:rPr>
          <w:rFonts w:ascii="Times New Roman" w:hAnsi="Times New Roman"/>
          <w:sz w:val="24"/>
          <w:szCs w:val="24"/>
        </w:rPr>
        <w:t xml:space="preserve"> </w:t>
      </w:r>
      <w:r w:rsidR="000331EC" w:rsidRPr="00AB1810">
        <w:rPr>
          <w:rFonts w:ascii="Times New Roman" w:hAnsi="Times New Roman"/>
          <w:sz w:val="24"/>
          <w:szCs w:val="24"/>
        </w:rPr>
        <w:t>після введення абонентної плати для споживачів з врахуванням  обслуговування та за</w:t>
      </w:r>
      <w:r w:rsidR="000331EC">
        <w:rPr>
          <w:rFonts w:ascii="Times New Roman" w:hAnsi="Times New Roman"/>
          <w:sz w:val="24"/>
          <w:szCs w:val="24"/>
        </w:rPr>
        <w:t>міни вузлів комерційного обліку</w:t>
      </w:r>
      <w:r w:rsidRPr="00DE294D">
        <w:rPr>
          <w:rFonts w:ascii="Times New Roman" w:hAnsi="Times New Roman"/>
          <w:sz w:val="24"/>
          <w:szCs w:val="24"/>
        </w:rPr>
        <w:t>.</w:t>
      </w:r>
    </w:p>
    <w:p w:rsidR="006E00F3" w:rsidRPr="00DE294D" w:rsidRDefault="006E00F3" w:rsidP="006E00F3">
      <w:pPr>
        <w:pStyle w:val="a3"/>
        <w:widowControl w:val="0"/>
        <w:spacing w:before="8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Заміна і обслуговування, зокрема огляд, опломбування/ </w:t>
      </w:r>
      <w:proofErr w:type="spellStart"/>
      <w:r w:rsidRPr="00DE294D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E294D">
        <w:rPr>
          <w:rFonts w:ascii="Times New Roman" w:hAnsi="Times New Roman"/>
          <w:sz w:val="24"/>
          <w:szCs w:val="24"/>
        </w:rPr>
        <w:t>, ремонт (у тому числі з демонтажем, транспортуванням і монтажем) та періодична повірка вузла (вузлів) розподільного обліку, здійснюються за рахунок споживача.</w:t>
      </w:r>
    </w:p>
    <w:p w:rsidR="006E00F3" w:rsidRPr="00DE294D" w:rsidRDefault="006E00F3" w:rsidP="006E00F3">
      <w:pPr>
        <w:widowControl w:val="0"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Повірка засобів вимірювальної техніки, які є складовою частиною вузла (вузлів) комерційного обліку, здійснюється за рахунок споживача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 55, ст. 1803).</w:t>
      </w:r>
    </w:p>
    <w:p w:rsidR="006E00F3" w:rsidRPr="000331EC" w:rsidRDefault="006E00F3" w:rsidP="006E00F3">
      <w:pPr>
        <w:widowControl w:val="0"/>
        <w:spacing w:before="200" w:after="80"/>
        <w:jc w:val="center"/>
        <w:rPr>
          <w:rFonts w:ascii="Times New Roman" w:hAnsi="Times New Roman"/>
          <w:b/>
          <w:sz w:val="24"/>
          <w:szCs w:val="24"/>
        </w:rPr>
      </w:pPr>
      <w:r w:rsidRPr="000331EC">
        <w:rPr>
          <w:rFonts w:ascii="Times New Roman" w:hAnsi="Times New Roman"/>
          <w:b/>
          <w:sz w:val="24"/>
          <w:szCs w:val="24"/>
        </w:rPr>
        <w:t xml:space="preserve">Ціна та порядок оплати послуги, порядок та умови </w:t>
      </w:r>
      <w:r w:rsidRPr="000331EC">
        <w:rPr>
          <w:rFonts w:ascii="Times New Roman" w:hAnsi="Times New Roman"/>
          <w:b/>
          <w:sz w:val="24"/>
          <w:szCs w:val="24"/>
        </w:rPr>
        <w:br/>
        <w:t xml:space="preserve">внесення змін до договору </w:t>
      </w:r>
    </w:p>
    <w:p w:rsidR="006E00F3" w:rsidRPr="00DE294D" w:rsidRDefault="006E00F3" w:rsidP="006E00F3">
      <w:pPr>
        <w:widowControl w:val="0"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19. Споживач вносить однією сумою плату виконавцю за послуги,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послуг, визначеного відповідно до Правил надання послуги з централізованого водопостачання та </w:t>
      </w:r>
      <w:r w:rsidRPr="00DE294D">
        <w:rPr>
          <w:rFonts w:ascii="Times New Roman" w:hAnsi="Times New Roman"/>
          <w:sz w:val="24"/>
          <w:szCs w:val="24"/>
        </w:rPr>
        <w:lastRenderedPageBreak/>
        <w:t xml:space="preserve">централізованого водовідведення, затверджених постановою Кабінету Міністрів України </w:t>
      </w:r>
      <w:r w:rsidRPr="00DE294D">
        <w:rPr>
          <w:rFonts w:ascii="Times New Roman" w:hAnsi="Times New Roman"/>
          <w:sz w:val="24"/>
          <w:szCs w:val="24"/>
        </w:rPr>
        <w:br/>
        <w:t>від 5 липня 2019 р. № 690 (Офіційний вісник України, 2019 р.,</w:t>
      </w:r>
      <w:r w:rsidRPr="00DE294D">
        <w:rPr>
          <w:rFonts w:ascii="Times New Roman" w:hAnsi="Times New Roman"/>
          <w:sz w:val="24"/>
          <w:szCs w:val="24"/>
        </w:rPr>
        <w:br/>
        <w:t xml:space="preserve">№ 63, ст. 2194),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від 2 лютого 2022 р. № 85, та Методики розподілу.</w:t>
      </w:r>
    </w:p>
    <w:p w:rsidR="006E00F3" w:rsidRPr="000331EC" w:rsidRDefault="006E00F3" w:rsidP="00B2698D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коли споживач є власником (користувачем) приміщення у будівлі, а розподіл спожитих послуг здійснюється виконавцем, такому споживачу нараховується плата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</w:t>
      </w:r>
      <w:r w:rsidR="000331EC">
        <w:rPr>
          <w:rFonts w:ascii="Times New Roman" w:hAnsi="Times New Roman"/>
          <w:sz w:val="24"/>
          <w:szCs w:val="24"/>
        </w:rPr>
        <w:t xml:space="preserve">озміщується </w:t>
      </w:r>
      <w:r w:rsidR="00B2698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B2698D">
        <w:rPr>
          <w:rFonts w:ascii="Times New Roman" w:hAnsi="Times New Roman"/>
          <w:sz w:val="24"/>
          <w:szCs w:val="24"/>
        </w:rPr>
        <w:t>на</w:t>
      </w:r>
      <w:proofErr w:type="spellEnd"/>
      <w:r w:rsidR="00B2698D">
        <w:rPr>
          <w:rFonts w:ascii="Times New Roman" w:hAnsi="Times New Roman"/>
          <w:sz w:val="24"/>
          <w:szCs w:val="24"/>
        </w:rPr>
        <w:t xml:space="preserve"> офіційному </w:t>
      </w:r>
      <w:proofErr w:type="spellStart"/>
      <w:r w:rsidR="00B2698D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B2698D" w:rsidRPr="0039568D">
        <w:rPr>
          <w:rFonts w:ascii="Times New Roman" w:hAnsi="Times New Roman"/>
          <w:sz w:val="24"/>
          <w:szCs w:val="24"/>
        </w:rPr>
        <w:t xml:space="preserve"> Трускавецької міської ради:</w:t>
      </w:r>
      <w:r w:rsidR="00B2698D" w:rsidRPr="0039568D">
        <w:rPr>
          <w:sz w:val="24"/>
          <w:szCs w:val="24"/>
        </w:rPr>
        <w:t xml:space="preserve"> </w:t>
      </w:r>
      <w:hyperlink r:id="rId6" w:history="1">
        <w:r w:rsidR="00B2698D" w:rsidRPr="0039568D">
          <w:rPr>
            <w:rStyle w:val="a6"/>
            <w:rFonts w:ascii="Times New Roman" w:hAnsi="Times New Roman"/>
            <w:sz w:val="24"/>
            <w:szCs w:val="24"/>
          </w:rPr>
          <w:t>https://tmr.gov.ua/</w:t>
        </w:r>
      </w:hyperlink>
      <w:r w:rsidR="00B2698D">
        <w:rPr>
          <w:rFonts w:ascii="Times New Roman" w:hAnsi="Times New Roman"/>
          <w:sz w:val="24"/>
          <w:szCs w:val="24"/>
        </w:rPr>
        <w:t xml:space="preserve"> </w:t>
      </w:r>
      <w:r w:rsidR="00B2698D" w:rsidRPr="0039568D">
        <w:rPr>
          <w:rFonts w:ascii="Times New Roman" w:hAnsi="Times New Roman"/>
          <w:sz w:val="24"/>
          <w:szCs w:val="24"/>
        </w:rPr>
        <w:t xml:space="preserve">та на офіційному </w:t>
      </w:r>
      <w:proofErr w:type="spellStart"/>
      <w:r w:rsidR="00B2698D" w:rsidRPr="0039568D">
        <w:rPr>
          <w:rFonts w:ascii="Times New Roman" w:hAnsi="Times New Roman"/>
          <w:sz w:val="24"/>
          <w:szCs w:val="24"/>
        </w:rPr>
        <w:t>веб–сайті</w:t>
      </w:r>
      <w:proofErr w:type="spellEnd"/>
      <w:r w:rsidR="00B2698D" w:rsidRPr="0039568D">
        <w:rPr>
          <w:rFonts w:ascii="Times New Roman" w:hAnsi="Times New Roman"/>
          <w:sz w:val="24"/>
          <w:szCs w:val="24"/>
        </w:rPr>
        <w:t xml:space="preserve"> ТОВ «Трускавецький водоканал»:  </w:t>
      </w:r>
      <w:hyperlink r:id="rId7" w:history="1">
        <w:r w:rsidR="00B2698D" w:rsidRPr="0039568D">
          <w:rPr>
            <w:rStyle w:val="a6"/>
            <w:rFonts w:ascii="Times New Roman" w:hAnsi="Times New Roman"/>
            <w:sz w:val="24"/>
            <w:szCs w:val="24"/>
          </w:rPr>
          <w:t>http://vodokanaltr.com.ua/</w:t>
        </w:r>
      </w:hyperlink>
    </w:p>
    <w:p w:rsidR="006E00F3" w:rsidRPr="00DE294D" w:rsidRDefault="006E00F3" w:rsidP="006E00F3">
      <w:pPr>
        <w:widowControl w:val="0"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20.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Станом на дату укладення цього договору тариф на послугу з централізованого водопостачання становить ______ гривень за куб. метр, тариф на послугу з централізованого водовідведення становить ____ гривень за куб. метр.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цін/тарифів на послугу з централізованого водопостачання та/або на послугу з централізованого водовідведення виконавець у строк, що не перевищує 15 днів з дати введення її у дію, повідомляє про це споживачу з посиланням на рішення відповідного органу.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офіційному </w:t>
      </w:r>
      <w:proofErr w:type="spellStart"/>
      <w:r w:rsidRPr="00DE294D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DE294D">
        <w:rPr>
          <w:rFonts w:ascii="Times New Roman" w:hAnsi="Times New Roman"/>
          <w:sz w:val="24"/>
          <w:szCs w:val="24"/>
        </w:rPr>
        <w:t>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21. Розрахунковим періодом для оплати обсягу спожитих послуг є календарний місяць.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Плата за абонентське обслуговування нараховується споживачу, який є власником (користувачем) приміщення у будівлі, щомісяця.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22.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23. Споживач здійснює оплату за цим договором щомісяця не пізніше останнього числа місяця, що є розрахунковим періодом.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>24. За бажанням споживача оплата послуг може здійснюватися шляхом внесення авансових платежів.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25. 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У разі коли споживачем не визначено розрахункового періоду або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платежу.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26. Плата за послугу не нараховується за час перерв, визначених частиною першою статті 16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>.</w:t>
      </w:r>
    </w:p>
    <w:p w:rsidR="006E00F3" w:rsidRPr="006C62D7" w:rsidRDefault="006E00F3" w:rsidP="006E00F3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Права і обов’язки сторін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27. Споживач має право: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1) одержувати своєчасно та належної якості послуги згідно із законодавством та умовами договору;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2) без додаткової оплати одержувати від виконавця інформацію про ціни/тарифи, загальну вартість місячного платежу, структуру цін/тарифів, порядок оплати, норми споживання та порядок надання послуг, а також про їх споживчі властивості;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4) на усунення протягом строку, встановленого договором або законодавством, виявлених недоліків у наданні послуг;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послуги у разі їх ненадання, надання не в повному обсязі або неналежної якості;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6) отримувати від виконавця штраф у розмірі, визначеному договором, за перевищення нормативних строків проведення аварійно-відновних робіт;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7) на перевірку кількості та якості послуг у встановленому законодавством порядку;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послуг, зміною їх споживчих властивостей та перевищенням строків проведення аварійно-відновних робіт;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9) без додаткової оплати отримувати інформацію про проведені виконавцем нарахування (з розподілом за періодами та видами нарахувань) та отримані від споживача платежі;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10)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11) отримувати без додаткової оплати від виконавця детального розрахунку обсягу спожитих послуг між споживачами багатоквартирного будинку (для власників </w:t>
      </w:r>
      <w:r w:rsidRPr="00DE294D">
        <w:rPr>
          <w:rFonts w:ascii="Times New Roman" w:hAnsi="Times New Roman"/>
          <w:sz w:val="24"/>
          <w:szCs w:val="24"/>
        </w:rPr>
        <w:lastRenderedPageBreak/>
        <w:t>(користувачів) приміщення у будівлі);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12) звертатися до суду в разі порушення виконавцем умов договору.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E00F3" w:rsidRPr="006C62D7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28. Споживач зобов’язаний: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1) раціонально використовувати питну воду, не допускати її витоку із мереж будівлі (приміщення у будівлі), індивідуального (садибного) житлового будинку;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2) утримувати в належному технічному і санітарному стані водопровідні мережі та обладнання;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3) допускати у будівлю (приміщення у будівлі) виконавців комунальних послуг або їх представників у порядку, визначеному законом і договорами про надання відповідних житлово-комунальних послуг, для ліквідації аварій, проведення технічних та профілактичних оглядів і перевірки показань засобів вимірювальної техніки;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4) своєчасно вживати заходів до усунення виявлених неполадок, пов’язаних з отриманням послуг, що виникли з його вини;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5) забезпечувати цілісність обладнання вузлів обліку послуги та не втручатися в їх роботу;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6) оплачувати надані послуги за цінами/тарифами,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7) у разі несвоєчасного здійснення платежів за послуги сплачувати пеню в розмірах, установлених законом або договором;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8)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9) надавати виконавцеві показання вузлів обліку холодної та гарячої води в порядку та строки, визначені договором;</w:t>
      </w:r>
    </w:p>
    <w:p w:rsidR="006E00F3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10) дотримуватися правил безпеки, зокрема пожежної, та санітарних норм.</w:t>
      </w:r>
    </w:p>
    <w:p w:rsidR="00727AE6" w:rsidRPr="00A31408" w:rsidRDefault="00D26F20" w:rsidP="00A31408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E00F3" w:rsidRPr="006C62D7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 xml:space="preserve">29. Виконавець має право: 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1) вимагати від споживача дотримання правил експлуатації житлових та нежитлових приміщень у будинку, санітарно-гігієнічних правил і правил пожежної безпеки, вимог нормативно-правових актів у сфері комунальних послуг;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2) вимагати від споживача проведення робіт з усунення виявлених неполадок, пов’язаних з отриманням послуг, що виникли з вини споживача, або відшкодування вартості таких робіт;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3) доступу до будівлі (приміщення у будівлі), індивідуального (садибного) </w:t>
      </w:r>
      <w:r w:rsidRPr="00DE294D">
        <w:rPr>
          <w:rFonts w:ascii="Times New Roman" w:hAnsi="Times New Roman"/>
          <w:sz w:val="24"/>
          <w:szCs w:val="24"/>
        </w:rPr>
        <w:lastRenderedPageBreak/>
        <w:t>житлового будинку для ліквідації аварій, проведення технічних та профілактичних оглядів і перевірки показань вузлів обліку в порядку, визначеному законом та умовами договору;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4) обмежити (припинити) надання послуг у разі їх </w:t>
      </w:r>
      <w:proofErr w:type="spellStart"/>
      <w:r w:rsidRPr="00DE294D">
        <w:rPr>
          <w:rFonts w:ascii="Times New Roman" w:hAnsi="Times New Roman"/>
          <w:sz w:val="24"/>
          <w:szCs w:val="24"/>
        </w:rPr>
        <w:t>неоплати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або оплати не в повному обсязі в порядку і строки, що встановлені законом та договором, крім випадків, коли якість та/або кількість таких послуг не відповідає умовам договору;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5) звертатися до суду в разі порушення споживачем умов договору;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6) отримувати інформацію від споживача про зміну власника будівлі (приміщення у будівлі), індивідуального (садибного) житлового будинку у випадках та порядку, передбачених договором;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7)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сертифікації.</w:t>
      </w:r>
    </w:p>
    <w:p w:rsidR="006E00F3" w:rsidRPr="006C62D7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 xml:space="preserve">30. Виконавець зобов’язаний: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1) надавати споживачу послуги з централізованого водопостачання та/або централізованого водовідведення відповідно до умов договору;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2) вживати заходів до забезпечення питною водою у разі порушення функціонування систем централізованого водопостачання та водовідведення (аварійні ситуації);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94D">
        <w:rPr>
          <w:rFonts w:ascii="Times New Roman" w:hAnsi="Times New Roman"/>
          <w:sz w:val="24"/>
          <w:szCs w:val="24"/>
          <w:shd w:val="clear" w:color="auto" w:fill="FFFFFF"/>
        </w:rPr>
        <w:t>3) вирішувати питання, пов’язані з порушенням функціонування систем централізованого водопостачання та водовідведення (аварійні ситуації), відповідно до плану оперативних дій із забезпечення споживачів питною водою у відповідному населеному пункті (районі);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4) відшкодовувати збитки, завдані споживачу внаслідок порушення вимог законодавства у сфері питної води, питного водопостачання та централізованого водовідведення, що сталося з його вини;  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5) забезпечувати своєчасність надання, безперервність і відповідну якість послуг згідно із законодавством та умовами договору, зокрема шляхом створення системи управління якістю відповідно до національних або міжнародних стандартів; 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6)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споживання, порядок надання послуг, їх споживчі властивості, а також іншу інформацію, передбачену законодавством; 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7) у </w:t>
      </w:r>
      <w:proofErr w:type="spellStart"/>
      <w:r w:rsidRPr="00DE294D">
        <w:rPr>
          <w:rFonts w:ascii="Times New Roman" w:hAnsi="Times New Roman"/>
          <w:sz w:val="24"/>
          <w:szCs w:val="24"/>
        </w:rPr>
        <w:t>міжопалювальний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період проводити підготовку об’єктів житлово-комунального господарства до експлуатації в осінньо-зимовий період;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8)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договором;</w:t>
      </w:r>
    </w:p>
    <w:p w:rsidR="006E00F3" w:rsidRPr="00DE294D" w:rsidRDefault="006E00F3" w:rsidP="006E00F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>9) вживати заходів до ліквідації аварій, усунення порушень якості послуг, що сталися з вини виконавця або на об’єктах, що забезпечують надання послуг та перебувають у його власності (користуванні), у строк, встановлений договором, але не більше семи діб;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10) виплачувати споживачу штраф за перевищення встановлених строків проведення аварійно-відновних робіт на об’єктах, що забезпечують надання послуг та перебувають у його власності (користуванні), у розмірі, визначеному договором;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11)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12) 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13) інформувати споживачів про намір зміни цін/тарифів на послуги відповідно до законодавства;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14) відшкодовувати збитки, завдані майну, шкоду, заподіяну життю або здоров’ю споживача внаслідок неналежного надання або ненадання послуги та незаконного проникнення в належну йому будівлю (приміщення у будівлі);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15) контролювати дотримання установлених </w:t>
      </w:r>
      <w:proofErr w:type="spellStart"/>
      <w:r w:rsidRPr="00DE294D">
        <w:rPr>
          <w:rFonts w:ascii="Times New Roman" w:hAnsi="Times New Roman"/>
          <w:sz w:val="24"/>
          <w:szCs w:val="24"/>
        </w:rPr>
        <w:t>міжповірочних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інтервалів для засобів вимірювальної техніки, які є складовою частиною вузлів комерційного обліку;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16)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споживача;</w:t>
      </w:r>
    </w:p>
    <w:p w:rsidR="006E00F3" w:rsidRPr="00DE294D" w:rsidRDefault="006E00F3" w:rsidP="006E00F3">
      <w:pPr>
        <w:pStyle w:val="a3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17) </w:t>
      </w:r>
      <w:r w:rsidRPr="00DE294D">
        <w:rPr>
          <w:rFonts w:ascii="Times New Roman" w:hAnsi="Times New Roman"/>
          <w:color w:val="000000"/>
          <w:sz w:val="24"/>
          <w:szCs w:val="24"/>
        </w:rPr>
        <w:t xml:space="preserve">самостійно протягом місяця, що настає за розрахунковим періодом, здійснювати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сплачувати споживачеві неустойку (штраф) у розмірі 0,01 відсотка середньодобової вартості споживання послуг з централізованого водопостачання та централізованого водовідведення, визначеної за попередні 12 місяців (якщо попередніх місяців нараховується менш як 12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E294D">
        <w:rPr>
          <w:rFonts w:ascii="Times New Roman" w:hAnsi="Times New Roman"/>
          <w:color w:val="000000"/>
          <w:sz w:val="24"/>
          <w:szCs w:val="24"/>
        </w:rPr>
        <w:t xml:space="preserve"> за фактичний час споживання послуг), за кожен день ненадання послуг, надання їх не в повному обсязі або неналежної якості (за виключенням нормативних строків проведення аварійно-відновних робіт або періоду, протягом якого відбувалися ліквідація або усунення виявлених неполадок, пов’язаних з отриманням послуг, що виникли з вини споживача).</w:t>
      </w:r>
    </w:p>
    <w:p w:rsidR="006E00F3" w:rsidRPr="006C62D7" w:rsidRDefault="006E00F3" w:rsidP="006E00F3">
      <w:pPr>
        <w:widowControl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Відповідальність сторін за порушення умов договору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31. Сторони несуть відповідальність за невиконання умов цього договору відповідно до цього договору або закону.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32. У разі несвоєчасного здійснення платежів споживач зобов’язаний </w:t>
      </w:r>
      <w:r w:rsidR="00EC43D1">
        <w:rPr>
          <w:rFonts w:ascii="Times New Roman" w:hAnsi="Times New Roman"/>
          <w:sz w:val="24"/>
          <w:szCs w:val="24"/>
        </w:rPr>
        <w:t xml:space="preserve">сплатити пеню в розмірі </w:t>
      </w:r>
      <w:r w:rsidRPr="00DE294D">
        <w:rPr>
          <w:rFonts w:ascii="Times New Roman" w:hAnsi="Times New Roman"/>
          <w:sz w:val="24"/>
          <w:szCs w:val="24"/>
        </w:rPr>
        <w:t>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 останнім днем граничного строку внесення плати за послугу.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lastRenderedPageBreak/>
        <w:t>Для споживача, що є власником індивідуального (садибного) житлового будинку, 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6E00F3" w:rsidRPr="00DE294D" w:rsidRDefault="006E00F3" w:rsidP="006E00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33. У разі ненадання послуг, надання їх не в повному обсязі або неналежної якості виконавець зобов’язаний самостійно протягом місяця, що настає за розрахунковим періодом, здійснити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сплатити споживачу неустойку (штраф) у розмірі 0,01 відсотка вартості середньодобового споживання послуги, визначеної за попередні 12 місяців (якщо попередніх місяців нараховується менш як 12 </w:t>
      </w:r>
      <w:r>
        <w:rPr>
          <w:rFonts w:ascii="Times New Roman" w:hAnsi="Times New Roman"/>
          <w:sz w:val="24"/>
          <w:szCs w:val="24"/>
        </w:rPr>
        <w:t>-</w:t>
      </w:r>
      <w:r w:rsidRPr="00DE294D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робіт або періоду, протягом якого </w:t>
      </w:r>
      <w:r w:rsidRPr="00DE294D">
        <w:rPr>
          <w:rFonts w:ascii="Times New Roman" w:hAnsi="Times New Roman"/>
          <w:color w:val="000000"/>
          <w:sz w:val="24"/>
          <w:szCs w:val="24"/>
        </w:rPr>
        <w:t xml:space="preserve">відбувалися </w:t>
      </w:r>
      <w:r w:rsidRPr="00DE294D">
        <w:rPr>
          <w:rFonts w:ascii="Times New Roman" w:hAnsi="Times New Roman"/>
          <w:sz w:val="24"/>
          <w:szCs w:val="24"/>
        </w:rPr>
        <w:t>ліквідація або усунення виявлених неполадок, пов’язаних з отриманням послуг, що виникли з вини споживача).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34. Виконавець має право обмежити (припинити)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 виконавця.</w:t>
      </w:r>
    </w:p>
    <w:p w:rsidR="006E00F3" w:rsidRPr="006C62D7" w:rsidRDefault="006E00F3" w:rsidP="006C62D7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Попередження надсилається споживачу рекомендованим листом (з повідомленням про вручення) та за допомогою електронних систем розрахунків споживача (за наявності) </w:t>
      </w:r>
      <w:r w:rsidRPr="00D26F20">
        <w:rPr>
          <w:rFonts w:ascii="Times New Roman" w:hAnsi="Times New Roman"/>
          <w:sz w:val="24"/>
          <w:szCs w:val="24"/>
        </w:rPr>
        <w:t xml:space="preserve">або </w:t>
      </w:r>
      <w:r w:rsidR="006C62D7" w:rsidRPr="00D26F20">
        <w:rPr>
          <w:rFonts w:ascii="Times New Roman" w:hAnsi="Times New Roman"/>
          <w:sz w:val="24"/>
          <w:szCs w:val="24"/>
        </w:rPr>
        <w:t>іншим  мобільним додатком, що дозволяє дзвонити і відправляти текстові повідомлення.</w:t>
      </w:r>
      <w:r w:rsidR="006C62D7">
        <w:rPr>
          <w:rFonts w:ascii="Times New Roman" w:hAnsi="Times New Roman"/>
          <w:sz w:val="20"/>
        </w:rPr>
        <w:t xml:space="preserve">   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35. Обмеження (припинення) надання послуги здійснюється виконавцем відповідно до частини четвертої статті 26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>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36. Постачання послуг у разі їх обмеження (припинення) відновлюється в повному обсязі протягом наступного дня з дати повного погашення заборгованості за фактично спожиті послуги чи з дати укладення угоди про реструктуризацію такої заборгованості.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6E00F3" w:rsidRPr="006C62D7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C62D7">
        <w:rPr>
          <w:rFonts w:ascii="Times New Roman" w:hAnsi="Times New Roman"/>
          <w:sz w:val="24"/>
          <w:szCs w:val="24"/>
        </w:rPr>
        <w:t>37. Виконавець не несе відповідальності за ненадання послуг, надання їх не в повному обсязі або невідповідної якості, якщо доведе, що в точці обліку послуг їх якість відповідала вимогам, установленим цим договором, та актам законодавства.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Виконавець не несе відповідальності за ненадання послуг, надання їх не в повному обсязі або невідповідної якості під час перерв, передбачених частиною першою статті 16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житлово-комунальні </w:t>
      </w:r>
      <w:proofErr w:type="spellStart"/>
      <w:r w:rsidRPr="00DE294D">
        <w:rPr>
          <w:rFonts w:ascii="Times New Roman" w:hAnsi="Times New Roman"/>
          <w:sz w:val="24"/>
          <w:szCs w:val="24"/>
        </w:rPr>
        <w:t>послуги”</w:t>
      </w:r>
      <w:proofErr w:type="spellEnd"/>
      <w:r w:rsidRPr="00DE294D">
        <w:rPr>
          <w:rFonts w:ascii="Times New Roman" w:hAnsi="Times New Roman"/>
          <w:sz w:val="24"/>
          <w:szCs w:val="24"/>
        </w:rPr>
        <w:t>.</w:t>
      </w:r>
    </w:p>
    <w:p w:rsidR="006E00F3" w:rsidRPr="006C62D7" w:rsidRDefault="006E00F3" w:rsidP="006E00F3">
      <w:pPr>
        <w:widowControl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Особливі умови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38. До споживачів, які використовують питну воду для виробництва продукції, для виробничих потреб та скидають до систем централізованого водовідведення стічні води технологічного походження, застосовуються норми, встановлені Законом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питну воду, питне водопостачання та </w:t>
      </w:r>
      <w:proofErr w:type="spellStart"/>
      <w:r w:rsidRPr="00DE294D">
        <w:rPr>
          <w:rFonts w:ascii="Times New Roman" w:hAnsi="Times New Roman"/>
          <w:sz w:val="24"/>
          <w:szCs w:val="24"/>
        </w:rPr>
        <w:t>водовідведення”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, Правилами користування </w:t>
      </w:r>
      <w:r w:rsidRPr="00DE294D">
        <w:rPr>
          <w:rFonts w:ascii="Times New Roman" w:hAnsi="Times New Roman"/>
          <w:sz w:val="24"/>
          <w:szCs w:val="24"/>
        </w:rPr>
        <w:lastRenderedPageBreak/>
        <w:t xml:space="preserve">системами централізованого комунального водопостачання та водовідведення в населених пунктах України, затвердженими наказом </w:t>
      </w:r>
      <w:proofErr w:type="spellStart"/>
      <w:r w:rsidRPr="00DE294D">
        <w:rPr>
          <w:rFonts w:ascii="Times New Roman" w:hAnsi="Times New Roman"/>
          <w:sz w:val="24"/>
          <w:szCs w:val="24"/>
        </w:rPr>
        <w:t>Мінжитлокомунгоспу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 27 червня 2008 р. № 190, Правилами приймання стічних вод до систем централізованого водовідведення, що затверджені наказом </w:t>
      </w:r>
      <w:proofErr w:type="spellStart"/>
      <w:r w:rsidRPr="00DE294D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від 1 грудня 2017 р. № 316, та місцевими правилами приймання стічних вод до систем централізованого водовідведення населеного пункту. 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39. Споживачі, на яких поширюється дія Закону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публічні </w:t>
      </w:r>
      <w:proofErr w:type="spellStart"/>
      <w:r w:rsidRPr="00DE294D">
        <w:rPr>
          <w:rFonts w:ascii="Times New Roman" w:hAnsi="Times New Roman"/>
          <w:sz w:val="24"/>
          <w:szCs w:val="24"/>
        </w:rPr>
        <w:t>закупівлі”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, укладають цей договір з особливостями, передбаченими Бюджетним кодексом України, Законом України </w:t>
      </w:r>
      <w:proofErr w:type="spellStart"/>
      <w:r w:rsidRPr="00DE294D">
        <w:rPr>
          <w:rFonts w:ascii="Times New Roman" w:hAnsi="Times New Roman"/>
          <w:sz w:val="24"/>
          <w:szCs w:val="24"/>
        </w:rPr>
        <w:t>“Про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публічні </w:t>
      </w:r>
      <w:proofErr w:type="spellStart"/>
      <w:r w:rsidRPr="00DE294D">
        <w:rPr>
          <w:rFonts w:ascii="Times New Roman" w:hAnsi="Times New Roman"/>
          <w:sz w:val="24"/>
          <w:szCs w:val="24"/>
        </w:rPr>
        <w:t>закупівлі”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та іншими нормативно-правовими актами, що регулюють сферу державних закупівель, та визначаються сторонами відповідно до додатка до цього договору, який є невід’ємною частиною цього договору. 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Для споживачів, визначених у пунктах 38 та 39, дію цього договору може бути продовжено на строк та на умовах, що передбачені нормами законодавства.</w:t>
      </w:r>
    </w:p>
    <w:p w:rsidR="006E00F3" w:rsidRPr="006C62D7" w:rsidRDefault="006E00F3" w:rsidP="006E00F3">
      <w:pPr>
        <w:widowControl w:val="0"/>
        <w:spacing w:before="480" w:after="36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Строк дії договору, порядок і умови внесення до нього змін,</w:t>
      </w:r>
      <w:r w:rsidRPr="006C62D7">
        <w:rPr>
          <w:rFonts w:ascii="Times New Roman" w:hAnsi="Times New Roman"/>
          <w:b/>
          <w:sz w:val="24"/>
          <w:szCs w:val="24"/>
        </w:rPr>
        <w:br/>
        <w:t xml:space="preserve"> продовження строку його дії та розірвання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40. Цей договір набирає чинності з моменту його підписання і діє протягом одного року з дати набрання чинності.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41.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42. Припинення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послуги 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43. У разі зміни даних, зазначених у розділі </w:t>
      </w:r>
      <w:proofErr w:type="spellStart"/>
      <w:r w:rsidRPr="00DE294D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DE294D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цього договору, сторона письмово повідомляє про це іншій стороні у семиденний строк з дати настання змін.</w:t>
      </w:r>
    </w:p>
    <w:p w:rsidR="006E00F3" w:rsidRPr="006C62D7" w:rsidRDefault="006E00F3" w:rsidP="006E00F3">
      <w:pPr>
        <w:widowControl w:val="0"/>
        <w:spacing w:before="360" w:after="24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Прикінцеві положення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>44. Цей договір складено у двох примірниках, які мають однакову юридичну силу, по одному для кожної із сторін.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E294D">
        <w:rPr>
          <w:rFonts w:ascii="Times New Roman" w:hAnsi="Times New Roman"/>
          <w:sz w:val="24"/>
          <w:szCs w:val="24"/>
        </w:rPr>
        <w:t xml:space="preserve">45.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</w:t>
      </w:r>
      <w:proofErr w:type="spellStart"/>
      <w:r w:rsidRPr="00DE294D">
        <w:rPr>
          <w:rFonts w:ascii="Times New Roman" w:hAnsi="Times New Roman"/>
          <w:sz w:val="24"/>
          <w:szCs w:val="24"/>
        </w:rPr>
        <w:t>“Реквізити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і підписи </w:t>
      </w:r>
      <w:proofErr w:type="spellStart"/>
      <w:r w:rsidRPr="00DE294D">
        <w:rPr>
          <w:rFonts w:ascii="Times New Roman" w:hAnsi="Times New Roman"/>
          <w:sz w:val="24"/>
          <w:szCs w:val="24"/>
        </w:rPr>
        <w:t>сторін”</w:t>
      </w:r>
      <w:proofErr w:type="spellEnd"/>
      <w:r w:rsidRPr="00DE294D">
        <w:rPr>
          <w:rFonts w:ascii="Times New Roman" w:hAnsi="Times New Roman"/>
          <w:sz w:val="24"/>
          <w:szCs w:val="24"/>
        </w:rPr>
        <w:t xml:space="preserve"> цього договору.</w:t>
      </w:r>
    </w:p>
    <w:p w:rsidR="006E00F3" w:rsidRPr="00DE294D" w:rsidRDefault="006E00F3" w:rsidP="006E00F3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00F3" w:rsidRPr="006C62D7" w:rsidRDefault="006E00F3" w:rsidP="006E00F3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C62D7">
        <w:rPr>
          <w:rFonts w:ascii="Times New Roman" w:hAnsi="Times New Roman"/>
          <w:b/>
          <w:sz w:val="24"/>
          <w:szCs w:val="24"/>
        </w:rPr>
        <w:t>Реквізити і підписи сторін</w:t>
      </w:r>
    </w:p>
    <w:p w:rsidR="006E00F3" w:rsidRPr="00DE294D" w:rsidRDefault="006E00F3" w:rsidP="006E00F3">
      <w:pPr>
        <w:widowControl w:val="0"/>
        <w:spacing w:before="12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72" w:type="pct"/>
        <w:tblLayout w:type="fixed"/>
        <w:tblLook w:val="04A0"/>
      </w:tblPr>
      <w:tblGrid>
        <w:gridCol w:w="4641"/>
        <w:gridCol w:w="291"/>
        <w:gridCol w:w="4968"/>
      </w:tblGrid>
      <w:tr w:rsidR="006E00F3" w:rsidRPr="00DE294D" w:rsidTr="00A35B71">
        <w:tc>
          <w:tcPr>
            <w:tcW w:w="2344" w:type="pct"/>
            <w:hideMark/>
          </w:tcPr>
          <w:p w:rsidR="006E00F3" w:rsidRPr="00C04C37" w:rsidRDefault="006E00F3" w:rsidP="00A35B7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37">
              <w:rPr>
                <w:rFonts w:ascii="Times New Roman" w:hAnsi="Times New Roman"/>
                <w:b/>
                <w:sz w:val="24"/>
                <w:szCs w:val="24"/>
              </w:rPr>
              <w:t>Виконавець:</w:t>
            </w:r>
          </w:p>
        </w:tc>
        <w:tc>
          <w:tcPr>
            <w:tcW w:w="147" w:type="pct"/>
          </w:tcPr>
          <w:p w:rsidR="006E00F3" w:rsidRPr="00C04C37" w:rsidRDefault="006E00F3" w:rsidP="00A35B7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9" w:type="pct"/>
            <w:hideMark/>
          </w:tcPr>
          <w:p w:rsidR="006E00F3" w:rsidRPr="00C04C37" w:rsidRDefault="006E00F3" w:rsidP="00A35B7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37">
              <w:rPr>
                <w:rFonts w:ascii="Times New Roman" w:hAnsi="Times New Roman"/>
                <w:b/>
                <w:sz w:val="24"/>
                <w:szCs w:val="24"/>
              </w:rPr>
              <w:t>Споживач:</w:t>
            </w:r>
          </w:p>
        </w:tc>
      </w:tr>
      <w:tr w:rsidR="006E00F3" w:rsidRPr="00DE294D" w:rsidTr="00A35B71">
        <w:tc>
          <w:tcPr>
            <w:tcW w:w="2344" w:type="pct"/>
          </w:tcPr>
          <w:p w:rsidR="006E00F3" w:rsidRPr="00DE294D" w:rsidRDefault="006C62D7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Pr="00AB181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B1810">
              <w:rPr>
                <w:rFonts w:ascii="Times New Roman" w:hAnsi="Times New Roman"/>
                <w:sz w:val="24"/>
                <w:szCs w:val="24"/>
              </w:rPr>
              <w:t>Трускавецький водоканал</w:t>
            </w:r>
            <w:r w:rsidRPr="00AB181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7" w:type="pct"/>
          </w:tcPr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pct"/>
          </w:tcPr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та </w:t>
            </w:r>
            <w:r w:rsidRPr="00DE294D">
              <w:rPr>
                <w:rFonts w:ascii="Times New Roman" w:hAnsi="Times New Roman"/>
                <w:sz w:val="24"/>
                <w:szCs w:val="24"/>
              </w:rPr>
              <w:br/>
              <w:t>по батькові (за наявності) __________</w:t>
            </w:r>
          </w:p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 xml:space="preserve">________________________________ </w:t>
            </w:r>
          </w:p>
        </w:tc>
      </w:tr>
      <w:tr w:rsidR="006E00F3" w:rsidRPr="00DE294D" w:rsidTr="00A35B71">
        <w:tc>
          <w:tcPr>
            <w:tcW w:w="2344" w:type="pct"/>
          </w:tcPr>
          <w:p w:rsidR="006C62D7" w:rsidRPr="00AB1810" w:rsidRDefault="006C62D7" w:rsidP="006C62D7">
            <w:pPr>
              <w:autoSpaceDE w:val="0"/>
              <w:autoSpaceDN w:val="0"/>
              <w:adjustRightInd w:val="0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>ідентифікаційний номер 330867113122</w:t>
            </w:r>
          </w:p>
          <w:p w:rsidR="006E00F3" w:rsidRDefault="006C62D7" w:rsidP="006C62D7">
            <w:pPr>
              <w:pStyle w:val="a3"/>
              <w:spacing w:after="12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1810">
              <w:rPr>
                <w:rFonts w:ascii="Times New Roman" w:hAnsi="Times New Roman"/>
                <w:sz w:val="24"/>
                <w:szCs w:val="24"/>
              </w:rPr>
              <w:t>код згідно з ЄДРПОУ 33086713</w:t>
            </w:r>
          </w:p>
          <w:p w:rsidR="006C62D7" w:rsidRPr="00DE294D" w:rsidRDefault="006C62D7" w:rsidP="006C62D7">
            <w:pPr>
              <w:pStyle w:val="a3"/>
              <w:spacing w:after="12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>місцезнаходження  82200, м. Трускавець. І. Франка, 59</w:t>
            </w:r>
          </w:p>
        </w:tc>
        <w:tc>
          <w:tcPr>
            <w:tcW w:w="147" w:type="pct"/>
          </w:tcPr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pct"/>
          </w:tcPr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ідентифікаційний номер (код згідно з ЄДРПОУ) _______________________</w:t>
            </w:r>
          </w:p>
        </w:tc>
      </w:tr>
      <w:tr w:rsidR="006E00F3" w:rsidRPr="000B7FB0" w:rsidTr="00A35B71">
        <w:tc>
          <w:tcPr>
            <w:tcW w:w="2344" w:type="pct"/>
            <w:hideMark/>
          </w:tcPr>
          <w:p w:rsidR="006E00F3" w:rsidRPr="00DE294D" w:rsidRDefault="00C04C37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рахунок</w:t>
            </w:r>
            <w:r w:rsidRPr="00AB1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810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AB1810">
              <w:rPr>
                <w:rFonts w:ascii="Times New Roman" w:hAnsi="Times New Roman"/>
                <w:sz w:val="24"/>
                <w:szCs w:val="24"/>
              </w:rPr>
              <w:t xml:space="preserve"> UA0732052990000026009011003937 в</w:t>
            </w:r>
            <w:r w:rsidR="00D26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810">
              <w:rPr>
                <w:rFonts w:ascii="Times New Roman" w:hAnsi="Times New Roman"/>
                <w:sz w:val="24"/>
                <w:szCs w:val="24"/>
              </w:rPr>
              <w:t>Приватбанку, МФО 33086713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0F3" w:rsidRPr="00DE29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00F3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 обліку:</w:t>
            </w:r>
          </w:p>
          <w:p w:rsidR="00C04C37" w:rsidRPr="00AB1810" w:rsidRDefault="00C04C37" w:rsidP="00C04C37">
            <w:pPr>
              <w:autoSpaceDE w:val="0"/>
              <w:autoSpaceDN w:val="0"/>
              <w:adjustRightInd w:val="0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 xml:space="preserve">номер телефону (067) 8948201, (098) 0241347 ( </w:t>
            </w:r>
            <w:proofErr w:type="spellStart"/>
            <w:r w:rsidRPr="00AB181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B1810">
              <w:rPr>
                <w:rFonts w:ascii="Times New Roman" w:hAnsi="Times New Roman"/>
                <w:sz w:val="24"/>
                <w:szCs w:val="24"/>
              </w:rPr>
              <w:t>), (063)2158648, 5-20-98.</w:t>
            </w:r>
          </w:p>
          <w:p w:rsidR="00C04C37" w:rsidRPr="00DE294D" w:rsidRDefault="00C04C37" w:rsidP="00C04C3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810">
              <w:rPr>
                <w:rFonts w:ascii="Times New Roman" w:hAnsi="Times New Roman"/>
                <w:sz w:val="24"/>
                <w:szCs w:val="24"/>
              </w:rPr>
              <w:t>Диспедчерська</w:t>
            </w:r>
            <w:proofErr w:type="spellEnd"/>
            <w:r w:rsidRPr="00AB1810">
              <w:rPr>
                <w:rFonts w:ascii="Times New Roman" w:hAnsi="Times New Roman"/>
                <w:sz w:val="24"/>
                <w:szCs w:val="24"/>
              </w:rPr>
              <w:t xml:space="preserve"> служба 5-20-33</w:t>
            </w:r>
          </w:p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C37" w:rsidRPr="00AB1810">
              <w:rPr>
                <w:rFonts w:ascii="Times New Roman" w:hAnsi="Times New Roman"/>
                <w:sz w:val="24"/>
                <w:szCs w:val="24"/>
              </w:rPr>
              <w:t>адреса електронної пошти: tr.vodokanal@ukr.net</w:t>
            </w:r>
          </w:p>
          <w:p w:rsidR="00EC43D1" w:rsidRDefault="00C04C37" w:rsidP="00EC43D1">
            <w:pPr>
              <w:autoSpaceDE w:val="0"/>
              <w:autoSpaceDN w:val="0"/>
              <w:adjustRightInd w:val="0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B1810">
              <w:rPr>
                <w:rFonts w:ascii="Times New Roman" w:hAnsi="Times New Roman"/>
                <w:sz w:val="24"/>
                <w:szCs w:val="24"/>
              </w:rPr>
              <w:t xml:space="preserve">офіційний </w:t>
            </w:r>
            <w:proofErr w:type="spellStart"/>
            <w:r w:rsidRPr="00AB1810"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  <w:r w:rsidRPr="00AB1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EC43D1" w:rsidRPr="0039568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http://vodokanaltr.com.ua/</w:t>
              </w:r>
            </w:hyperlink>
          </w:p>
          <w:p w:rsidR="00EC43D1" w:rsidRPr="00AB1810" w:rsidRDefault="00EC43D1" w:rsidP="00C04C37">
            <w:pPr>
              <w:autoSpaceDE w:val="0"/>
              <w:autoSpaceDN w:val="0"/>
              <w:adjustRightInd w:val="0"/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0F3" w:rsidRPr="000B7FB0" w:rsidRDefault="006E00F3" w:rsidP="00C04C3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727"/>
              <w:gridCol w:w="2543"/>
            </w:tblGrid>
            <w:tr w:rsidR="006E00F3" w:rsidRPr="000B7FB0" w:rsidTr="00A35B71"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4C37" w:rsidRDefault="00C04C37" w:rsidP="00C04C37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sz w:val="20"/>
                    </w:rPr>
                  </w:pPr>
                  <w:r w:rsidRPr="00C04C37">
                    <w:rPr>
                      <w:rFonts w:ascii="Times New Roman" w:hAnsi="Times New Roman"/>
                      <w:sz w:val="20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____________</w:t>
                  </w:r>
                </w:p>
                <w:p w:rsidR="006E00F3" w:rsidRPr="00C04C37" w:rsidRDefault="00C04C37" w:rsidP="00C04C37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Роман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Б</w:t>
                  </w:r>
                  <w:r w:rsidRPr="00C04C37">
                    <w:rPr>
                      <w:rFonts w:ascii="Times New Roman" w:hAnsi="Times New Roman"/>
                      <w:sz w:val="20"/>
                    </w:rPr>
                    <w:t>учкович</w:t>
                  </w:r>
                  <w:proofErr w:type="spellEnd"/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0F3" w:rsidRPr="000B7FB0" w:rsidRDefault="006E00F3" w:rsidP="00C04C37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E00F3" w:rsidRPr="000B7FB0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6E00F3" w:rsidRPr="000B7FB0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  <w:hideMark/>
          </w:tcPr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адреса __________________________ ________________________________</w:t>
            </w:r>
          </w:p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номер телефону __________________</w:t>
            </w:r>
          </w:p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адреса електронної пошти _________</w:t>
            </w:r>
          </w:p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абонентський номер споживача _____</w:t>
            </w:r>
          </w:p>
          <w:p w:rsidR="006E00F3" w:rsidRPr="00DE294D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294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E00F3" w:rsidRPr="000B7FB0" w:rsidRDefault="006E00F3" w:rsidP="00A35B7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B7FB0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6E00F3" w:rsidRPr="000B7FB0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6E00F3" w:rsidRPr="000B7FB0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727"/>
              <w:gridCol w:w="2691"/>
            </w:tblGrid>
            <w:tr w:rsidR="006E00F3" w:rsidRPr="000B7FB0" w:rsidTr="00A35B71"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0F3" w:rsidRPr="000B7FB0" w:rsidRDefault="006E00F3" w:rsidP="00A35B71">
                  <w:pPr>
                    <w:pStyle w:val="a3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7FB0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6E00F3" w:rsidRPr="000B7FB0" w:rsidRDefault="006E00F3" w:rsidP="00A35B71">
                  <w:pPr>
                    <w:pStyle w:val="a3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7FB0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0F3" w:rsidRPr="000B7FB0" w:rsidRDefault="006E00F3" w:rsidP="00A35B71">
                  <w:pPr>
                    <w:pStyle w:val="a3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7FB0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  <w:r w:rsidRPr="000B7FB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0B7FB0">
                    <w:rPr>
                      <w:rFonts w:ascii="Times New Roman" w:hAnsi="Times New Roman"/>
                      <w:sz w:val="20"/>
                    </w:rPr>
                    <w:t>(прізвище, ім’я та</w:t>
                  </w:r>
                  <w:r w:rsidRPr="000B7FB0">
                    <w:rPr>
                      <w:rFonts w:ascii="Times New Roman" w:hAnsi="Times New Roman"/>
                      <w:sz w:val="20"/>
                    </w:rPr>
                    <w:br/>
                    <w:t>по батькові (за наявності)</w:t>
                  </w:r>
                </w:p>
              </w:tc>
            </w:tr>
          </w:tbl>
          <w:p w:rsidR="006E00F3" w:rsidRPr="000B7FB0" w:rsidRDefault="006E00F3" w:rsidP="00A35B71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E00F3" w:rsidRDefault="006E00F3" w:rsidP="006E00F3"/>
    <w:p w:rsidR="006C62D7" w:rsidRDefault="006C62D7" w:rsidP="006E00F3"/>
    <w:p w:rsidR="006C62D7" w:rsidRDefault="006C62D7" w:rsidP="006E00F3"/>
    <w:p w:rsidR="006C62D7" w:rsidRDefault="006C62D7" w:rsidP="006E00F3"/>
    <w:p w:rsidR="006C62D7" w:rsidRDefault="006C62D7" w:rsidP="006E00F3"/>
    <w:p w:rsidR="006C62D7" w:rsidRDefault="006C62D7" w:rsidP="006E00F3"/>
    <w:sectPr w:rsidR="006C62D7" w:rsidSect="0030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mbria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0F3"/>
    <w:rsid w:val="00011D71"/>
    <w:rsid w:val="000331EC"/>
    <w:rsid w:val="00536752"/>
    <w:rsid w:val="006C62D7"/>
    <w:rsid w:val="006C7958"/>
    <w:rsid w:val="006E00F3"/>
    <w:rsid w:val="00727AE6"/>
    <w:rsid w:val="007D04B3"/>
    <w:rsid w:val="008219ED"/>
    <w:rsid w:val="00872140"/>
    <w:rsid w:val="00A31408"/>
    <w:rsid w:val="00B2698D"/>
    <w:rsid w:val="00B55108"/>
    <w:rsid w:val="00C04C37"/>
    <w:rsid w:val="00D26F20"/>
    <w:rsid w:val="00E12797"/>
    <w:rsid w:val="00EC43D1"/>
    <w:rsid w:val="00F139BD"/>
    <w:rsid w:val="00FA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F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E00F3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6E00F3"/>
    <w:rPr>
      <w:i/>
      <w:iCs/>
      <w:color w:val="0000FF"/>
    </w:rPr>
  </w:style>
  <w:style w:type="character" w:customStyle="1" w:styleId="st46">
    <w:name w:val="st46"/>
    <w:uiPriority w:val="99"/>
    <w:rsid w:val="006E00F3"/>
    <w:rPr>
      <w:i/>
      <w:iCs/>
      <w:color w:val="000000"/>
    </w:rPr>
  </w:style>
  <w:style w:type="paragraph" w:styleId="a4">
    <w:name w:val="footer"/>
    <w:basedOn w:val="a"/>
    <w:link w:val="a5"/>
    <w:uiPriority w:val="99"/>
    <w:semiHidden/>
    <w:unhideWhenUsed/>
    <w:rsid w:val="006E00F3"/>
    <w:pPr>
      <w:tabs>
        <w:tab w:val="center" w:pos="4153"/>
        <w:tab w:val="right" w:pos="8306"/>
      </w:tabs>
      <w:spacing w:after="0" w:line="240" w:lineRule="auto"/>
    </w:pPr>
    <w:rPr>
      <w:rFonts w:ascii="Antiqua" w:hAnsi="Antiqua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E00F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Без интервала1"/>
    <w:rsid w:val="00727AE6"/>
    <w:pPr>
      <w:suppressAutoHyphens/>
      <w:spacing w:after="0" w:line="100" w:lineRule="atLeast"/>
    </w:pPr>
    <w:rPr>
      <w:rFonts w:ascii="Antiqua" w:eastAsia="Times New Roman" w:hAnsi="Antiqua" w:cs="Times New Roman"/>
      <w:kern w:val="1"/>
      <w:sz w:val="26"/>
      <w:szCs w:val="20"/>
      <w:lang w:eastAsia="ar-SA"/>
    </w:rPr>
  </w:style>
  <w:style w:type="paragraph" w:customStyle="1" w:styleId="21">
    <w:name w:val="Средняя сетка 21"/>
    <w:qFormat/>
    <w:rsid w:val="00D26F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unhideWhenUsed/>
    <w:rsid w:val="00B26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okanaltr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dokanaltr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mr.gov.ua/" TargetMode="External"/><Relationship Id="rId5" Type="http://schemas.openxmlformats.org/officeDocument/2006/relationships/hyperlink" Target="http://vodokanaltr.com.u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mr.gov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20158</Words>
  <Characters>11491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2022-07-28T13:37:00Z</cp:lastPrinted>
  <dcterms:created xsi:type="dcterms:W3CDTF">2022-07-27T11:59:00Z</dcterms:created>
  <dcterms:modified xsi:type="dcterms:W3CDTF">2022-07-29T10:22:00Z</dcterms:modified>
</cp:coreProperties>
</file>