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A" w:rsidRDefault="007B6B0A" w:rsidP="007B6B0A">
      <w:pPr>
        <w:widowControl w:val="0"/>
        <w:spacing w:after="120" w:line="228" w:lineRule="auto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5 липня 2019 р. № 690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(в редакції постанови Кабінету Міністрів України </w:t>
      </w:r>
      <w:r w:rsidRPr="00DE294D">
        <w:rPr>
          <w:rFonts w:ascii="Times New Roman" w:hAnsi="Times New Roman"/>
          <w:sz w:val="24"/>
          <w:szCs w:val="24"/>
        </w:rPr>
        <w:t>від 2 лютого 2022 р. № 85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7B6B0A" w:rsidRPr="00DE294D" w:rsidRDefault="007B6B0A" w:rsidP="007B6B0A">
      <w:pPr>
        <w:widowControl w:val="0"/>
        <w:spacing w:after="120" w:line="228" w:lineRule="auto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B6B0A" w:rsidRDefault="007B6B0A" w:rsidP="001F7AAC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0A" w:rsidRDefault="007B6B0A" w:rsidP="007B6B0A">
      <w:pPr>
        <w:widowControl w:val="0"/>
        <w:spacing w:before="120" w:after="120" w:line="230" w:lineRule="auto"/>
        <w:rPr>
          <w:rFonts w:ascii="Times New Roman" w:hAnsi="Times New Roman"/>
          <w:b/>
          <w:sz w:val="28"/>
          <w:szCs w:val="28"/>
        </w:rPr>
      </w:pPr>
    </w:p>
    <w:p w:rsidR="001F7AAC" w:rsidRDefault="001F7AAC" w:rsidP="001F7AAC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0F3">
        <w:rPr>
          <w:rFonts w:ascii="Times New Roman" w:hAnsi="Times New Roman"/>
          <w:b/>
          <w:sz w:val="28"/>
          <w:szCs w:val="28"/>
        </w:rPr>
        <w:t>ДОГОВІР</w:t>
      </w:r>
    </w:p>
    <w:p w:rsidR="001F7AAC" w:rsidRPr="006E00F3" w:rsidRDefault="001F7AAC" w:rsidP="001F7AAC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індивідуальним споживачем , що є</w:t>
      </w:r>
      <w:r>
        <w:rPr>
          <w:rFonts w:ascii="Times New Roman" w:hAnsi="Times New Roman"/>
          <w:b/>
          <w:sz w:val="28"/>
          <w:szCs w:val="28"/>
        </w:rPr>
        <w:br/>
      </w:r>
      <w:r w:rsidRPr="006E00F3">
        <w:rPr>
          <w:rFonts w:ascii="Times New Roman" w:hAnsi="Times New Roman"/>
          <w:b/>
          <w:sz w:val="28"/>
          <w:szCs w:val="28"/>
        </w:rPr>
        <w:t>власником (користувачем) будівлі (приміщення у будівлі)</w:t>
      </w:r>
      <w:r w:rsidRPr="006E00F3">
        <w:rPr>
          <w:rFonts w:ascii="Times New Roman" w:hAnsi="Times New Roman"/>
          <w:b/>
          <w:sz w:val="28"/>
          <w:szCs w:val="28"/>
        </w:rPr>
        <w:br/>
        <w:t>про надання послуг з централізованого водопостачання та централізованого водовідведення</w:t>
      </w:r>
    </w:p>
    <w:p w:rsidR="001F7AAC" w:rsidRDefault="001F7AAC" w:rsidP="001F7AAC">
      <w:pPr>
        <w:widowControl w:val="0"/>
        <w:spacing w:before="120" w:after="12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1F7AAC" w:rsidRPr="00AB1810" w:rsidRDefault="001F7AAC" w:rsidP="001F7A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810">
        <w:rPr>
          <w:rFonts w:ascii="Times New Roman" w:hAnsi="Times New Roman"/>
          <w:b/>
          <w:bCs/>
          <w:sz w:val="24"/>
          <w:szCs w:val="24"/>
        </w:rPr>
        <w:t xml:space="preserve">м. Трускавець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881220">
        <w:rPr>
          <w:rFonts w:ascii="Times New Roman" w:hAnsi="Times New Roman"/>
          <w:b/>
          <w:bCs/>
          <w:sz w:val="24"/>
          <w:szCs w:val="24"/>
        </w:rPr>
        <w:t xml:space="preserve">                ____________</w:t>
      </w:r>
      <w:r w:rsidRPr="00AB1810">
        <w:rPr>
          <w:rFonts w:ascii="Times New Roman" w:hAnsi="Times New Roman"/>
          <w:b/>
          <w:bCs/>
          <w:sz w:val="24"/>
          <w:szCs w:val="24"/>
        </w:rPr>
        <w:t xml:space="preserve"> 2022 року</w:t>
      </w:r>
    </w:p>
    <w:p w:rsidR="001F7AAC" w:rsidRPr="00AB1810" w:rsidRDefault="001F7AAC" w:rsidP="001F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1810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1F7AAC" w:rsidRPr="006C62D7" w:rsidRDefault="001F7AAC" w:rsidP="001F7AAC">
      <w:pPr>
        <w:widowControl w:val="0"/>
        <w:spacing w:before="120" w:after="12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B181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Товариство з обмеженою відповідальністю «Трускавецький водоканал» (код ЄДРПОУ 33086713) в особі директора </w:t>
      </w:r>
      <w:proofErr w:type="spellStart"/>
      <w:r w:rsidRPr="006C62D7">
        <w:rPr>
          <w:rFonts w:ascii="Times New Roman" w:hAnsi="Times New Roman"/>
          <w:b/>
          <w:bCs/>
          <w:sz w:val="24"/>
          <w:szCs w:val="24"/>
        </w:rPr>
        <w:t>Бучковича</w:t>
      </w:r>
      <w:proofErr w:type="spellEnd"/>
      <w:r w:rsidRPr="006C62D7">
        <w:rPr>
          <w:rFonts w:ascii="Times New Roman" w:hAnsi="Times New Roman"/>
          <w:b/>
          <w:bCs/>
          <w:sz w:val="24"/>
          <w:szCs w:val="24"/>
        </w:rPr>
        <w:t xml:space="preserve"> Романа Ярославовича, що діє на підставі Статуту, затвердженого рішенням Трускавецької міської ради № 498 від 23 березня 2021 року</w:t>
      </w:r>
      <w:r w:rsidR="000E1B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B14">
        <w:rPr>
          <w:rFonts w:ascii="Times New Roman" w:hAnsi="Times New Roman"/>
          <w:b/>
          <w:sz w:val="24"/>
          <w:szCs w:val="24"/>
        </w:rPr>
        <w:t>(далі - В</w:t>
      </w:r>
      <w:r w:rsidR="000E1B4C">
        <w:rPr>
          <w:rFonts w:ascii="Times New Roman" w:hAnsi="Times New Roman"/>
          <w:b/>
          <w:sz w:val="24"/>
          <w:szCs w:val="24"/>
        </w:rPr>
        <w:t>иконавець)</w:t>
      </w:r>
      <w:r w:rsidR="000E1B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 з однієї сторони, та індивідуальний споживач, що є </w:t>
      </w:r>
      <w:r w:rsidRPr="006C62D7">
        <w:rPr>
          <w:rFonts w:ascii="Times New Roman" w:hAnsi="Times New Roman"/>
          <w:b/>
          <w:sz w:val="24"/>
          <w:szCs w:val="24"/>
        </w:rPr>
        <w:t xml:space="preserve"> власником (користувачем) будівлі (приміщення у будівлі)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 (далі - Споживач), з іншої сторони,  (разом – сторони) уклали цей уклали цей договір про таке.</w:t>
      </w:r>
    </w:p>
    <w:p w:rsidR="001F7AAC" w:rsidRPr="00DE294D" w:rsidRDefault="001F7AAC" w:rsidP="001F7AAC">
      <w:pPr>
        <w:widowControl w:val="0"/>
        <w:spacing w:before="120" w:after="12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1F7AAC" w:rsidRPr="006E00F3" w:rsidRDefault="001F7AAC" w:rsidP="001F7AAC">
      <w:pPr>
        <w:widowControl w:val="0"/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t>Предмет договору та перелік послуг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1. Виконавець зобов’язується надавати споживачу послуги з централізованого водопостачання та централізованого водовідведення (далі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послуги)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До якості послуг встановлено такі вимоги: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 xml:space="preserve">склад і якість питної води повинні відповідати вимогам державних санітарних норм і правил </w:t>
      </w:r>
      <w:r w:rsidRPr="00DE294D">
        <w:rPr>
          <w:rFonts w:ascii="Times New Roman" w:hAnsi="Times New Roman"/>
          <w:sz w:val="24"/>
          <w:szCs w:val="24"/>
          <w:lang w:eastAsia="uk-UA"/>
        </w:rPr>
        <w:t>на питну воду</w:t>
      </w:r>
      <w:r w:rsidRPr="00DE294D">
        <w:rPr>
          <w:rFonts w:ascii="Times New Roman" w:hAnsi="Times New Roman"/>
          <w:sz w:val="24"/>
          <w:szCs w:val="24"/>
        </w:rPr>
        <w:t>;</w:t>
      </w:r>
    </w:p>
    <w:p w:rsidR="001F7AAC" w:rsidRPr="0039568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значення тиску питної води повинно відповідати параметрам, встановленим державними будівельними нормами</w:t>
      </w:r>
      <w:r w:rsidRPr="00DE294D">
        <w:rPr>
          <w:rFonts w:ascii="Times New Roman" w:hAnsi="Times New Roman"/>
          <w:sz w:val="24"/>
          <w:szCs w:val="24"/>
        </w:rPr>
        <w:t xml:space="preserve"> і правилами та ро</w:t>
      </w:r>
      <w:r>
        <w:rPr>
          <w:rFonts w:ascii="Times New Roman" w:hAnsi="Times New Roman"/>
          <w:sz w:val="24"/>
          <w:szCs w:val="24"/>
        </w:rPr>
        <w:t xml:space="preserve">зміщуватися </w:t>
      </w:r>
      <w:r w:rsidR="0039568D" w:rsidRPr="0039568D">
        <w:rPr>
          <w:rFonts w:ascii="Times New Roman" w:hAnsi="Times New Roman"/>
          <w:sz w:val="24"/>
          <w:szCs w:val="24"/>
        </w:rPr>
        <w:t xml:space="preserve">офіційному  </w:t>
      </w:r>
      <w:proofErr w:type="spellStart"/>
      <w:r w:rsidR="003956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39568D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39568D" w:rsidRPr="0039568D">
        <w:rPr>
          <w:sz w:val="24"/>
          <w:szCs w:val="24"/>
        </w:rPr>
        <w:t xml:space="preserve"> </w:t>
      </w:r>
      <w:hyperlink r:id="rId5" w:history="1">
        <w:r w:rsidR="0039568D" w:rsidRPr="0039568D">
          <w:rPr>
            <w:rStyle w:val="a6"/>
            <w:rFonts w:ascii="Times New Roman" w:hAnsi="Times New Roman"/>
            <w:sz w:val="24"/>
            <w:szCs w:val="24"/>
          </w:rPr>
          <w:t>https://tmr.gov.ua/</w:t>
        </w:r>
      </w:hyperlink>
      <w:r w:rsidR="0039568D">
        <w:rPr>
          <w:rFonts w:ascii="Times New Roman" w:hAnsi="Times New Roman"/>
          <w:sz w:val="24"/>
          <w:szCs w:val="24"/>
        </w:rPr>
        <w:t xml:space="preserve"> </w:t>
      </w:r>
      <w:r w:rsidR="0039568D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3956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39568D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6" w:history="1">
        <w:r w:rsidR="0039568D" w:rsidRPr="0039568D">
          <w:rPr>
            <w:rStyle w:val="a6"/>
            <w:rFonts w:ascii="Times New Roman" w:hAnsi="Times New Roman"/>
            <w:sz w:val="24"/>
            <w:szCs w:val="24"/>
          </w:rPr>
          <w:t>http://vodokanaltr.com.ua/</w:t>
        </w:r>
      </w:hyperlink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2. Інформація про споживача: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адреса: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вулиця _____________________________________________________,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номер будинку _________, номер приміщення  ___________________,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область _____________________________________________________,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індекс ______________________________________________________;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контактний номер телефону споживача _______________________;</w:t>
      </w:r>
    </w:p>
    <w:p w:rsidR="001F7AAC" w:rsidRPr="00DE294D" w:rsidRDefault="001F7AAC" w:rsidP="001F7AAC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3. Будівля (приміщення у будівлі) обладнано вузлом (вузлами) комерційного обліку централізованого водопостачання:</w:t>
      </w:r>
    </w:p>
    <w:tbl>
      <w:tblPr>
        <w:tblW w:w="9847" w:type="dxa"/>
        <w:tblInd w:w="25" w:type="dxa"/>
        <w:tblBorders>
          <w:top w:val="single" w:sz="2" w:space="0" w:color="auto"/>
          <w:bottom w:val="single" w:sz="2" w:space="0" w:color="auto"/>
          <w:insideH w:val="single" w:sz="8" w:space="0" w:color="auto"/>
          <w:insideV w:val="single" w:sz="2" w:space="0" w:color="auto"/>
        </w:tblBorders>
        <w:tblLook w:val="0000"/>
      </w:tblPr>
      <w:tblGrid>
        <w:gridCol w:w="1309"/>
        <w:gridCol w:w="1580"/>
        <w:gridCol w:w="1580"/>
        <w:gridCol w:w="1443"/>
        <w:gridCol w:w="1285"/>
        <w:gridCol w:w="1677"/>
        <w:gridCol w:w="1025"/>
      </w:tblGrid>
      <w:tr w:rsidR="001F7AAC" w:rsidRPr="00DE294D" w:rsidTr="001431BC">
        <w:tc>
          <w:tcPr>
            <w:tcW w:w="134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59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Заводський номер, найменування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 xml:space="preserve">та умовне позначення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>типу засобу вимірювальної техніки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Дата останньої періодичної повірки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94D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DE294D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AC" w:rsidRPr="00DE294D" w:rsidRDefault="001F7AAC" w:rsidP="001431B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1F7AAC" w:rsidRPr="00DE294D" w:rsidRDefault="001F7AAC" w:rsidP="001F7AAC">
      <w:pPr>
        <w:widowControl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1F7AAC" w:rsidRPr="006E00F3" w:rsidRDefault="001F7AAC" w:rsidP="001F7AAC">
      <w:pPr>
        <w:widowControl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t>Порядок надання та вимоги до якості послуг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4. Виконавець забезпечує постачання послуг безперервно з гарантованим рівнем безпеки та значенням тиску.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5. Послуги надаються споживачеві безперервно, крім перерв, визначених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.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Послуга з централізованого водовідведення надається у мережі виконавця з мереж споживача за умови справності мереж споживача.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6. Виконавець забезпечує відповідність кількісних та якісних характеристик послуг вимогам пункту 1 цього договору на межі </w:t>
      </w:r>
      <w:proofErr w:type="spellStart"/>
      <w:r w:rsidRPr="00DE294D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систем будівлі (інженерно-технічних систем приміщення споживача) та зовнішніх інженерних мереж постачання послуг.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7. Контроль кількісних та якісних характеристик послуг здійснюється за показаннями вузла (вузлів) комерційного обліку централізованого водопостачання.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8. 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1F7AAC" w:rsidRPr="006E00F3" w:rsidRDefault="001F7AAC" w:rsidP="001F7AAC">
      <w:pPr>
        <w:widowControl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t>Облік послуги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9. Обсяг спожитих у будівлі (приміщенні у будівлі) послуг визначається за показаннями засобів вимірювальної техніки вузла (вузлів) комерційного обліку.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:rsidR="001F7AAC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Для споживача власника (користувача) будівлі, індивідуального (садибного) житлового будинку визначення додаткового обсягу стічних вод, що утворюються внаслідок випадання атмосферних опадів (дощу і танення снігу та льоду) і сніготанення та неорганізовано потрапляють до систем централізованого водовідведення виконавця, здійснюється відповідно до Порядку визначення розміру плати, що справляється за понаднормативні скиди стічних вод до систем централізованого водовідведення, затвердженого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1 грудня 2017 р. № 316.</w:t>
      </w:r>
    </w:p>
    <w:p w:rsidR="001F7AAC" w:rsidRPr="00D26F20" w:rsidRDefault="001F7AAC" w:rsidP="001F7AAC">
      <w:pPr>
        <w:pStyle w:val="21"/>
        <w:spacing w:line="276" w:lineRule="auto"/>
        <w:jc w:val="both"/>
        <w:rPr>
          <w:rFonts w:ascii="Times New Roman" w:eastAsia="Times New Roman" w:hAnsi="Times New Roman"/>
          <w:kern w:val="1"/>
          <w:lang w:val="uk-UA" w:eastAsia="ar-SA"/>
        </w:rPr>
      </w:pPr>
      <w:r>
        <w:rPr>
          <w:rFonts w:ascii="Times New Roman" w:hAnsi="Times New Roman"/>
          <w:lang w:val="uk-UA"/>
        </w:rPr>
        <w:t xml:space="preserve">      </w:t>
      </w:r>
      <w:r w:rsidRPr="003B2F58">
        <w:rPr>
          <w:rFonts w:ascii="Times New Roman" w:eastAsia="Times New Roman" w:hAnsi="Times New Roman"/>
          <w:kern w:val="1"/>
          <w:lang w:val="uk-UA" w:eastAsia="ar-SA"/>
        </w:rPr>
        <w:t xml:space="preserve">Обсяг наданих </w:t>
      </w:r>
      <w:r>
        <w:rPr>
          <w:rFonts w:ascii="Times New Roman" w:eastAsia="Times New Roman" w:hAnsi="Times New Roman"/>
          <w:kern w:val="1"/>
          <w:lang w:val="uk-UA" w:eastAsia="ar-SA"/>
        </w:rPr>
        <w:t>С</w:t>
      </w:r>
      <w:r w:rsidRPr="003B2F58">
        <w:rPr>
          <w:rFonts w:ascii="Times New Roman" w:eastAsia="Times New Roman" w:hAnsi="Times New Roman"/>
          <w:kern w:val="1"/>
          <w:lang w:val="uk-UA" w:eastAsia="ar-SA"/>
        </w:rPr>
        <w:t>поживачеві послуг з централізованого водовідведення визначається на рівні обсягів спожитих ним послуг з централізованого водопостачання</w:t>
      </w:r>
      <w:r>
        <w:rPr>
          <w:rFonts w:ascii="Times New Roman" w:eastAsia="Times New Roman" w:hAnsi="Times New Roman"/>
          <w:kern w:val="1"/>
          <w:lang w:val="uk-UA" w:eastAsia="ar-SA"/>
        </w:rPr>
        <w:t xml:space="preserve"> з урахуванням </w:t>
      </w:r>
      <w:r w:rsidRPr="003B2F58">
        <w:rPr>
          <w:rFonts w:ascii="Times New Roman" w:eastAsia="Times New Roman" w:hAnsi="Times New Roman"/>
          <w:kern w:val="1"/>
          <w:lang w:val="uk-UA" w:eastAsia="ar-SA"/>
        </w:rPr>
        <w:t>стоків</w:t>
      </w:r>
      <w:r w:rsidRPr="00941315">
        <w:rPr>
          <w:sz w:val="21"/>
          <w:szCs w:val="21"/>
          <w:lang w:val="uk-UA"/>
        </w:rPr>
        <w:t xml:space="preserve"> </w:t>
      </w:r>
      <w:r w:rsidRPr="0068234B">
        <w:rPr>
          <w:rFonts w:ascii="Times New Roman" w:eastAsia="Times New Roman" w:hAnsi="Times New Roman"/>
          <w:kern w:val="1"/>
          <w:lang w:val="uk-UA" w:eastAsia="ar-SA"/>
        </w:rPr>
        <w:t xml:space="preserve">від піднятої споживачем води з власних джерел, стоки від дощових, снігових та </w:t>
      </w:r>
      <w:proofErr w:type="spellStart"/>
      <w:r w:rsidRPr="0068234B">
        <w:rPr>
          <w:rFonts w:ascii="Times New Roman" w:eastAsia="Times New Roman" w:hAnsi="Times New Roman"/>
          <w:kern w:val="1"/>
          <w:lang w:val="uk-UA" w:eastAsia="ar-SA"/>
        </w:rPr>
        <w:t>грунтових</w:t>
      </w:r>
      <w:proofErr w:type="spellEnd"/>
      <w:r w:rsidRPr="0068234B">
        <w:rPr>
          <w:rFonts w:ascii="Times New Roman" w:eastAsia="Times New Roman" w:hAnsi="Times New Roman"/>
          <w:kern w:val="1"/>
          <w:lang w:val="uk-UA" w:eastAsia="ar-SA"/>
        </w:rPr>
        <w:t xml:space="preserve"> вод та інші стоки. Облік стічних вод, що </w:t>
      </w:r>
      <w:proofErr w:type="spellStart"/>
      <w:r w:rsidRPr="0068234B">
        <w:rPr>
          <w:rFonts w:ascii="Times New Roman" w:eastAsia="Times New Roman" w:hAnsi="Times New Roman"/>
          <w:kern w:val="1"/>
          <w:lang w:val="uk-UA" w:eastAsia="ar-SA"/>
        </w:rPr>
        <w:t>скидуються</w:t>
      </w:r>
      <w:proofErr w:type="spellEnd"/>
      <w:r w:rsidRPr="0068234B">
        <w:rPr>
          <w:rFonts w:ascii="Times New Roman" w:eastAsia="Times New Roman" w:hAnsi="Times New Roman"/>
          <w:kern w:val="1"/>
          <w:lang w:val="uk-UA" w:eastAsia="ar-SA"/>
        </w:rPr>
        <w:t xml:space="preserve"> Споживачем визначається згідно засобів обліку, а при їх відсутності, згідно договірної величини і добавляється до загального обсягу послуги з централізованого водовідведення.</w:t>
      </w:r>
    </w:p>
    <w:p w:rsidR="001F7AAC" w:rsidRPr="00FD13EC" w:rsidRDefault="001F7AAC" w:rsidP="001F7AAC">
      <w:pPr>
        <w:pStyle w:val="21"/>
        <w:spacing w:line="276" w:lineRule="auto"/>
        <w:jc w:val="both"/>
        <w:rPr>
          <w:rFonts w:ascii="Times New Roman" w:eastAsia="Times New Roman" w:hAnsi="Times New Roman"/>
          <w:kern w:val="1"/>
          <w:lang w:val="uk-UA" w:eastAsia="ar-SA"/>
        </w:rPr>
      </w:pPr>
    </w:p>
    <w:p w:rsidR="001F7AAC" w:rsidRDefault="001F7AAC" w:rsidP="001F7AAC">
      <w:pPr>
        <w:pStyle w:val="21"/>
        <w:spacing w:line="276" w:lineRule="auto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       </w:t>
      </w:r>
      <w:r w:rsidRPr="00891595">
        <w:rPr>
          <w:rFonts w:ascii="Times New Roman" w:hAnsi="Times New Roman"/>
          <w:sz w:val="21"/>
          <w:szCs w:val="21"/>
          <w:lang w:val="uk-UA"/>
        </w:rPr>
        <w:t xml:space="preserve">Облік за спожиті послуги  з Споживачем до якого </w:t>
      </w:r>
      <w:proofErr w:type="spellStart"/>
      <w:r w:rsidRPr="00891595">
        <w:rPr>
          <w:rFonts w:ascii="Times New Roman" w:hAnsi="Times New Roman"/>
          <w:sz w:val="21"/>
          <w:szCs w:val="21"/>
          <w:lang w:val="uk-UA"/>
        </w:rPr>
        <w:t>під’єднані</w:t>
      </w:r>
      <w:proofErr w:type="spellEnd"/>
      <w:r w:rsidRPr="00891595">
        <w:rPr>
          <w:rFonts w:ascii="Times New Roman" w:hAnsi="Times New Roman"/>
          <w:sz w:val="21"/>
          <w:szCs w:val="21"/>
          <w:lang w:val="uk-UA"/>
        </w:rPr>
        <w:t xml:space="preserve">  </w:t>
      </w:r>
      <w:proofErr w:type="spellStart"/>
      <w:r w:rsidRPr="00891595">
        <w:rPr>
          <w:rFonts w:ascii="Times New Roman" w:hAnsi="Times New Roman"/>
          <w:sz w:val="21"/>
          <w:szCs w:val="21"/>
          <w:lang w:val="uk-UA"/>
        </w:rPr>
        <w:t>субспоживачі</w:t>
      </w:r>
      <w:proofErr w:type="spellEnd"/>
      <w:r w:rsidRPr="00891595">
        <w:rPr>
          <w:rFonts w:ascii="Times New Roman" w:hAnsi="Times New Roman"/>
          <w:sz w:val="21"/>
          <w:szCs w:val="21"/>
          <w:lang w:val="uk-UA"/>
        </w:rPr>
        <w:t xml:space="preserve">  проводиться, як різниця між основним приладом обліку та приладами обліку </w:t>
      </w:r>
      <w:proofErr w:type="spellStart"/>
      <w:r w:rsidRPr="00891595">
        <w:rPr>
          <w:rFonts w:ascii="Times New Roman" w:hAnsi="Times New Roman"/>
          <w:sz w:val="21"/>
          <w:szCs w:val="21"/>
          <w:lang w:val="uk-UA"/>
        </w:rPr>
        <w:t>субспоживачів</w:t>
      </w:r>
      <w:proofErr w:type="spellEnd"/>
    </w:p>
    <w:p w:rsidR="001F7AAC" w:rsidRPr="00DE294D" w:rsidRDefault="001F7AAC" w:rsidP="001F7AAC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294D">
        <w:rPr>
          <w:rFonts w:ascii="Times New Roman" w:hAnsi="Times New Roman"/>
          <w:sz w:val="24"/>
          <w:szCs w:val="24"/>
          <w:lang w:eastAsia="uk-UA"/>
        </w:rPr>
        <w:t>Якщо будівлю (приміщення у будівлі) оснащено двома та більше вузлами комерційного обліку централізованого водопостачання відповідно</w:t>
      </w:r>
      <w:r w:rsidRPr="00DE294D">
        <w:rPr>
          <w:rFonts w:ascii="Times New Roman" w:hAnsi="Times New Roman"/>
          <w:sz w:val="24"/>
          <w:szCs w:val="24"/>
        </w:rPr>
        <w:t xml:space="preserve"> до вимог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комерційний облік теплової енергії та </w:t>
      </w:r>
      <w:proofErr w:type="spellStart"/>
      <w:r w:rsidRPr="00DE294D">
        <w:rPr>
          <w:rFonts w:ascii="Times New Roman" w:hAnsi="Times New Roman"/>
          <w:sz w:val="24"/>
          <w:szCs w:val="24"/>
        </w:rPr>
        <w:t>водопостачання”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, обсяг спожитих послуг визначається як сума показань таких вузлів обліку. </w:t>
      </w:r>
    </w:p>
    <w:p w:rsidR="001F7AAC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="003956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294D">
        <w:rPr>
          <w:rFonts w:ascii="Times New Roman" w:hAnsi="Times New Roman"/>
          <w:sz w:val="24"/>
          <w:szCs w:val="24"/>
          <w:shd w:val="clear" w:color="auto" w:fill="FFFFFF"/>
        </w:rPr>
        <w:t xml:space="preserve"> Одиницею вимірювання обсягу спожитих споживачем послуг є куб. метр.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10.1</w:t>
      </w:r>
      <w:r w:rsidR="0039568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234B">
        <w:rPr>
          <w:rFonts w:ascii="Times New Roman" w:hAnsi="Times New Roman"/>
        </w:rPr>
        <w:t>Розрахунковим періодом є період з 20 числа попереднього місяця по 20 число поточного місяця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27AE6">
        <w:rPr>
          <w:rFonts w:ascii="Times New Roman" w:hAnsi="Times New Roman"/>
          <w:sz w:val="24"/>
          <w:szCs w:val="24"/>
        </w:rPr>
        <w:t>11. У разі коли будівля (приміщення у будівлі) не оснащена вузлом (вузлами) комерційного обліку послуг, до встановлення такого вузла (вузлів) договір не укладається.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12. 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розрахунково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22 листопада 2018 р. № 315 (далі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13. Початок періоду виходу з ладу вузла комерційного обліку визначається: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з дати, наступної за днем останнього періодичного огляду вузла комерційного обліку або зняття його показань в інших випадках.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Кінцем періоду виходу з ладу вузла комерційного обліку є день прийняття на </w:t>
      </w:r>
      <w:r w:rsidRPr="00DE294D">
        <w:rPr>
          <w:rFonts w:ascii="Times New Roman" w:hAnsi="Times New Roman"/>
          <w:sz w:val="24"/>
          <w:szCs w:val="24"/>
        </w:rPr>
        <w:lastRenderedPageBreak/>
        <w:t>абонентський облік відремонтованого або заміненого вузла комерційного обліку.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14. 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15.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розрахунково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відповідно до Методики розподілу.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1F7AAC" w:rsidRPr="000331EC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16. </w:t>
      </w:r>
      <w:r>
        <w:rPr>
          <w:rFonts w:ascii="Times New Roman" w:hAnsi="Times New Roman"/>
          <w:sz w:val="24"/>
          <w:szCs w:val="24"/>
        </w:rPr>
        <w:t>Контрольні з</w:t>
      </w:r>
      <w:r w:rsidRPr="00DE294D">
        <w:rPr>
          <w:rFonts w:ascii="Times New Roman" w:hAnsi="Times New Roman"/>
          <w:sz w:val="24"/>
          <w:szCs w:val="24"/>
        </w:rPr>
        <w:t>няття показань засобів вимірювальної техніки вузла (вузлів) комерційного облік</w:t>
      </w:r>
      <w:r>
        <w:rPr>
          <w:rFonts w:ascii="Times New Roman" w:hAnsi="Times New Roman"/>
          <w:sz w:val="24"/>
          <w:szCs w:val="24"/>
        </w:rPr>
        <w:t>у виконавцем за попереднім погодженням між сторонами</w:t>
      </w:r>
      <w:r w:rsidRPr="00DE2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раз у рік </w:t>
      </w:r>
      <w:r w:rsidRPr="00DE294D">
        <w:rPr>
          <w:rFonts w:ascii="Times New Roman" w:hAnsi="Times New Roman"/>
          <w:sz w:val="24"/>
          <w:szCs w:val="24"/>
        </w:rPr>
        <w:t>в присутності споживача (його представника), крім випадків, коли зняття таких показань здійснюється виконавцем за допомогою систем дис</w:t>
      </w:r>
      <w:r>
        <w:rPr>
          <w:rFonts w:ascii="Times New Roman" w:hAnsi="Times New Roman"/>
          <w:sz w:val="24"/>
          <w:szCs w:val="24"/>
        </w:rPr>
        <w:t xml:space="preserve">танційного зняття показань </w:t>
      </w:r>
      <w:r w:rsidRPr="00D26F20">
        <w:rPr>
          <w:rFonts w:ascii="Times New Roman" w:hAnsi="Times New Roman"/>
          <w:sz w:val="24"/>
          <w:szCs w:val="24"/>
        </w:rPr>
        <w:t>або у телефонному режимі.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зняття показань вузла (вузлів) комерційного обліку послуг здійснюється виконавцем за допомогою систем дистанційного зняття показань, таке зняття може здійснюватися без присутності споживача (його представника).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споживачем шляхом опублікування на </w:t>
      </w:r>
      <w:proofErr w:type="spellStart"/>
      <w:r w:rsidRPr="00DE294D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виконавця, зазначення в рахунках на оплату послуги та/або через електронну систему обліку розрахунків споживача.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17.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середньодобове споживання послуг в будівлі протягом попередніх 12 місяців, а у разі відсутності такої інформації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за фактичний час споживання, але не менше 15 днів.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спожитих послуг, але не більше ніж за 12 розрахункових періодів.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 xml:space="preserve">18. 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цим договором.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Власник (співвласники) будівлі або його (їх) представники мають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одного разу на рік.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E294D">
        <w:rPr>
          <w:rFonts w:ascii="Times New Roman" w:hAnsi="Times New Roman"/>
          <w:spacing w:val="-4"/>
          <w:sz w:val="24"/>
          <w:szCs w:val="24"/>
        </w:rPr>
        <w:t xml:space="preserve"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</w:t>
      </w:r>
      <w:proofErr w:type="spellStart"/>
      <w:r w:rsidRPr="00DE294D">
        <w:rPr>
          <w:rFonts w:ascii="Times New Roman" w:hAnsi="Times New Roman"/>
          <w:spacing w:val="-4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pacing w:val="-4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pacing w:val="-4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pacing w:val="-4"/>
          <w:sz w:val="24"/>
          <w:szCs w:val="24"/>
        </w:rPr>
        <w:t xml:space="preserve"> цього договору.</w:t>
      </w:r>
    </w:p>
    <w:p w:rsidR="001F7AAC" w:rsidRPr="00DE294D" w:rsidRDefault="001F7AAC" w:rsidP="001F7AA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 є власником (користувачем) приміщення у будівлі, а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>, ремонт (у тому числі з демонтажем, транспортуванням і монтажем) та періодичну повірку засобу вимірювальної техніки, який є складовою частиною вузла комерційного обліку, таке обслуговування здійснюється</w:t>
      </w:r>
      <w:r w:rsidRPr="000331EC">
        <w:rPr>
          <w:rFonts w:ascii="Times New Roman" w:hAnsi="Times New Roman"/>
          <w:sz w:val="24"/>
          <w:szCs w:val="24"/>
        </w:rPr>
        <w:t xml:space="preserve"> </w:t>
      </w:r>
      <w:r w:rsidRPr="00AB1810">
        <w:rPr>
          <w:rFonts w:ascii="Times New Roman" w:hAnsi="Times New Roman"/>
          <w:sz w:val="24"/>
          <w:szCs w:val="24"/>
        </w:rPr>
        <w:t>після введення абонентної плати для споживачів з врахуванням  обслуговування та за</w:t>
      </w:r>
      <w:r>
        <w:rPr>
          <w:rFonts w:ascii="Times New Roman" w:hAnsi="Times New Roman"/>
          <w:sz w:val="24"/>
          <w:szCs w:val="24"/>
        </w:rPr>
        <w:t>міни вузлів комерційного обліку</w:t>
      </w:r>
      <w:r w:rsidRPr="00DE294D">
        <w:rPr>
          <w:rFonts w:ascii="Times New Roman" w:hAnsi="Times New Roman"/>
          <w:sz w:val="24"/>
          <w:szCs w:val="24"/>
        </w:rPr>
        <w:t>.</w:t>
      </w:r>
    </w:p>
    <w:p w:rsidR="001F7AAC" w:rsidRPr="00DE294D" w:rsidRDefault="001F7AAC" w:rsidP="001F7AAC">
      <w:pPr>
        <w:pStyle w:val="a3"/>
        <w:widowControl w:val="0"/>
        <w:spacing w:before="8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Заміна і обслуговування, зокрема огляд, опломбування/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>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:rsidR="001F7AAC" w:rsidRPr="00DE294D" w:rsidRDefault="001F7AAC" w:rsidP="001F7AAC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Повірка засобів вимірювальної техніки, які є складовою частиною вузла (вузлів) комерційного обліку, здійснюється за рахунок споживача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 55, ст. 1803).</w:t>
      </w:r>
    </w:p>
    <w:p w:rsidR="001F7AAC" w:rsidRPr="000331EC" w:rsidRDefault="001F7AAC" w:rsidP="001F7AAC">
      <w:pPr>
        <w:widowControl w:val="0"/>
        <w:spacing w:before="200" w:after="80"/>
        <w:jc w:val="center"/>
        <w:rPr>
          <w:rFonts w:ascii="Times New Roman" w:hAnsi="Times New Roman"/>
          <w:b/>
          <w:sz w:val="24"/>
          <w:szCs w:val="24"/>
        </w:rPr>
      </w:pPr>
      <w:r w:rsidRPr="000331EC">
        <w:rPr>
          <w:rFonts w:ascii="Times New Roman" w:hAnsi="Times New Roman"/>
          <w:b/>
          <w:sz w:val="24"/>
          <w:szCs w:val="24"/>
        </w:rPr>
        <w:t xml:space="preserve">Ціна та порядок оплати послуги, порядок та умови </w:t>
      </w:r>
      <w:r w:rsidRPr="000331EC">
        <w:rPr>
          <w:rFonts w:ascii="Times New Roman" w:hAnsi="Times New Roman"/>
          <w:b/>
          <w:sz w:val="24"/>
          <w:szCs w:val="24"/>
        </w:rPr>
        <w:br/>
        <w:t xml:space="preserve">внесення змін до договору </w:t>
      </w:r>
    </w:p>
    <w:p w:rsidR="001F7AAC" w:rsidRPr="00DE294D" w:rsidRDefault="001F7AAC" w:rsidP="001F7AAC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19. Споживач вносить однією сумою плату виконавцю за послуги,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послуг, визначеного відповідно до Правил надання послуги з централізованого водопостачання та централізованого водовідведення, затверджених постановою Кабінету Міністрів України </w:t>
      </w:r>
      <w:r w:rsidRPr="00DE294D">
        <w:rPr>
          <w:rFonts w:ascii="Times New Roman" w:hAnsi="Times New Roman"/>
          <w:sz w:val="24"/>
          <w:szCs w:val="24"/>
        </w:rPr>
        <w:br/>
        <w:t>від 5 липня 2019 р. № 690 (Офіційний вісник України, 2019 р.,</w:t>
      </w:r>
      <w:r w:rsidRPr="00DE294D">
        <w:rPr>
          <w:rFonts w:ascii="Times New Roman" w:hAnsi="Times New Roman"/>
          <w:sz w:val="24"/>
          <w:szCs w:val="24"/>
        </w:rPr>
        <w:br/>
        <w:t xml:space="preserve">№ 63, ст. 2194),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 2 лютого 2022 р. № 85, та Методики розподілу.</w:t>
      </w:r>
    </w:p>
    <w:p w:rsidR="002533B2" w:rsidRPr="0039568D" w:rsidRDefault="001F7AAC" w:rsidP="002533B2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 є власником (користувачем) приміщення у будівлі, а розподіл спожитих послуг здійснюється виконавцем, такому споживачу нараховується плата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</w:t>
      </w:r>
      <w:r>
        <w:rPr>
          <w:rFonts w:ascii="Times New Roman" w:hAnsi="Times New Roman"/>
          <w:sz w:val="24"/>
          <w:szCs w:val="24"/>
        </w:rPr>
        <w:t>озміщується</w:t>
      </w:r>
      <w:r w:rsidR="002533B2">
        <w:rPr>
          <w:rFonts w:ascii="Times New Roman" w:hAnsi="Times New Roman"/>
          <w:sz w:val="24"/>
          <w:szCs w:val="24"/>
        </w:rPr>
        <w:t xml:space="preserve"> на офіційному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3B2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2533B2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2533B2" w:rsidRPr="0039568D">
        <w:rPr>
          <w:sz w:val="24"/>
          <w:szCs w:val="24"/>
        </w:rPr>
        <w:t xml:space="preserve"> </w:t>
      </w:r>
      <w:hyperlink r:id="rId7" w:history="1">
        <w:r w:rsidR="002533B2" w:rsidRPr="0039568D">
          <w:rPr>
            <w:rStyle w:val="a6"/>
            <w:rFonts w:ascii="Times New Roman" w:hAnsi="Times New Roman"/>
            <w:sz w:val="24"/>
            <w:szCs w:val="24"/>
          </w:rPr>
          <w:t>https://tmr.gov.ua/</w:t>
        </w:r>
      </w:hyperlink>
      <w:r w:rsidR="002533B2">
        <w:rPr>
          <w:rFonts w:ascii="Times New Roman" w:hAnsi="Times New Roman"/>
          <w:sz w:val="24"/>
          <w:szCs w:val="24"/>
        </w:rPr>
        <w:t xml:space="preserve"> </w:t>
      </w:r>
      <w:r w:rsidR="002533B2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2533B2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2533B2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8" w:history="1">
        <w:r w:rsidR="002533B2" w:rsidRPr="0039568D">
          <w:rPr>
            <w:rStyle w:val="a6"/>
            <w:rFonts w:ascii="Times New Roman" w:hAnsi="Times New Roman"/>
            <w:sz w:val="24"/>
            <w:szCs w:val="24"/>
          </w:rPr>
          <w:t>http://vodokanaltr.com.ua/</w:t>
        </w:r>
      </w:hyperlink>
    </w:p>
    <w:p w:rsidR="001F7AAC" w:rsidRPr="000331EC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7AAC" w:rsidRPr="00DE294D" w:rsidRDefault="001F7AAC" w:rsidP="001F7AAC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20.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централізованого водопостачання становить ______ гривень за куб. метр, тариф на послугу з централізованого водовідведення становить ____ гривень за куб. метр.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її у дію, повідомляє про це споживачу з посиланням на рішення відповідного органу.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офіційному </w:t>
      </w:r>
      <w:proofErr w:type="spellStart"/>
      <w:r w:rsidRPr="00DE294D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21. Розрахунковим періодом для оплати обсягу спожитих послуг є календарний місяць.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Плата за абонентське обслуговування нараховується споживачу, який є власником (користувачем) приміщення у будівлі, щомісяця.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22.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23. Споживач здійснює оплату за цим договором щомісяця не пізніше останнього числа місяця, що є розрахунковим періодом.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24. За бажанням споживача оплата послуг може здійснюватися шляхом внесення авансових платежів.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25. 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споживачем не визначено розрахункового періоду або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платежу.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26. Плата за послугу не нараховується за час перерв, визначених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1F7AAC" w:rsidRPr="006C62D7" w:rsidRDefault="001F7AAC" w:rsidP="001F7AAC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lastRenderedPageBreak/>
        <w:t>Права і обов’язки сторін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27. Споживач має право: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одержувати своєчасно та належної якості послуги згідно із законодавством та умовами договору;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без додаткової оплати одержувати від виконавця інформацію про ціни/тарифи, загальну вартість місячного платежу, структуру цін/тарифів, порядок оплати, норми споживання та порядок надання послуг, а також про їх споживчі властивості;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4) на усунення протягом строку, встановленого договором або законодавством, виявлених недоліків у наданні послуг;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послуги у разі їх ненадання, надання не в повному обсязі або неналежної якості;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отримувати від виконавця штраф у розмірі, визначеному договором, за перевищення нормативних строків проведення аварійно-відновних робіт;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7) на перевірку кількості та якості послуг у встановленому законодавством порядку;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9) без додаткової оплати отримувати інформацію про проведені виконавцем нарахування (з розподілом за періодами та видами нарахувань) та отримані від споживача платежі;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11) отримувати без додаткової оплати від виконавця детального розрахунку обсягу спожитих послуг між споживачами багатоквартирного будинку (для власників (користувачів) приміщення у будівлі);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12) звертатися до суду в разі порушення виконавцем умов договору.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F7AAC" w:rsidRPr="006C62D7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28. Споживач зобов’язаний: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раціонально використовувати питну воду, не допускати її витоку із мереж будівлі (приміщення у будівлі), індивідуального (садибного) житлового будинку;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утримувати в належному технічному і санітарному стані водопровідні мережі та обладнання;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3) допускати у будівлю (приміщення у будівлі) виконавців комунальних послуг або їх представників у порядку, визначеному законом і договорами про надання відповідних житлово-комунальних послуг, для ліквідації аварій, проведення технічних та профілактичних оглядів і перевірки показань засобів вимірювальної техніки;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4) своєчасно вживати заходів до усунення виявлених неполадок, пов’язаних з </w:t>
      </w:r>
      <w:r w:rsidRPr="00DE294D">
        <w:rPr>
          <w:rFonts w:ascii="Times New Roman" w:hAnsi="Times New Roman"/>
          <w:sz w:val="24"/>
          <w:szCs w:val="24"/>
        </w:rPr>
        <w:lastRenderedPageBreak/>
        <w:t>отриманням послуг, що виникли з його вини;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5) забезпечувати цілісність обладнання вузлів обліку послуги та не втручатися в їх роботу;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оплачувати надані послуги за цінами/тарифами,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7) у разі несвоєчасного здійснення платежів за послуги сплачувати пеню в розмірах, установлених законом або договором;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9) надавати виконавцеві показання вузлів обліку холодної та гарячої води в порядку та строки, визначені договором;</w:t>
      </w:r>
    </w:p>
    <w:p w:rsidR="001F7AAC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дотримуватися правил безпеки, зокрема пожежної, та санітарних норм.</w:t>
      </w:r>
    </w:p>
    <w:p w:rsidR="001F7AAC" w:rsidRPr="0068234B" w:rsidRDefault="001F7AAC" w:rsidP="001F7AAC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11) </w:t>
      </w:r>
      <w:r w:rsidRPr="0068234B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надавати виконавцю</w:t>
      </w:r>
      <w:r w:rsidRPr="0068234B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>и</w:t>
      </w:r>
      <w:r w:rsidRPr="0068234B">
        <w:rPr>
          <w:rFonts w:ascii="Times New Roman" w:hAnsi="Times New Roman"/>
          <w:sz w:val="22"/>
          <w:szCs w:val="22"/>
        </w:rPr>
        <w:t xml:space="preserve"> встановленої форми з зазначенням показників засобів обліку питної </w:t>
      </w:r>
      <w:r>
        <w:rPr>
          <w:rFonts w:ascii="Times New Roman" w:hAnsi="Times New Roman"/>
          <w:sz w:val="22"/>
          <w:szCs w:val="22"/>
        </w:rPr>
        <w:t>та за наявності технічної води,</w:t>
      </w:r>
      <w:r w:rsidRPr="0068234B">
        <w:rPr>
          <w:rFonts w:ascii="Times New Roman" w:hAnsi="Times New Roman"/>
          <w:sz w:val="22"/>
          <w:szCs w:val="22"/>
        </w:rPr>
        <w:t xml:space="preserve">не пізніше 25 числа щомісяця. У випадку, якщо це число припадає на неробочий день, днем закінчення строку надання акту є наступний робочий день. </w:t>
      </w:r>
    </w:p>
    <w:p w:rsidR="001F7AAC" w:rsidRDefault="001F7AAC" w:rsidP="001F7AAC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68234B">
        <w:rPr>
          <w:rFonts w:ascii="Times New Roman" w:hAnsi="Times New Roman"/>
          <w:sz w:val="22"/>
          <w:szCs w:val="22"/>
        </w:rPr>
        <w:t>У випадку не подання актів у вказаний термін розрахунок проводиться згідно договірної величини або</w:t>
      </w:r>
      <w:r>
        <w:rPr>
          <w:rFonts w:ascii="Times New Roman" w:hAnsi="Times New Roman"/>
          <w:sz w:val="22"/>
          <w:szCs w:val="22"/>
        </w:rPr>
        <w:t xml:space="preserve"> виходячи із с</w:t>
      </w:r>
      <w:r w:rsidRPr="003B2F58">
        <w:rPr>
          <w:rFonts w:ascii="Times New Roman" w:hAnsi="Times New Roman"/>
          <w:sz w:val="22"/>
          <w:szCs w:val="22"/>
        </w:rPr>
        <w:t>ередньодобов</w:t>
      </w:r>
      <w:r>
        <w:rPr>
          <w:rFonts w:ascii="Times New Roman" w:hAnsi="Times New Roman"/>
          <w:sz w:val="22"/>
          <w:szCs w:val="22"/>
        </w:rPr>
        <w:t xml:space="preserve">ого </w:t>
      </w:r>
      <w:r w:rsidRPr="003B2F58">
        <w:rPr>
          <w:rFonts w:ascii="Times New Roman" w:hAnsi="Times New Roman"/>
          <w:sz w:val="22"/>
          <w:szCs w:val="22"/>
        </w:rPr>
        <w:t xml:space="preserve">споживання відповідної послуги за попередній  </w:t>
      </w:r>
      <w:r>
        <w:rPr>
          <w:rFonts w:ascii="Times New Roman" w:hAnsi="Times New Roman"/>
          <w:sz w:val="22"/>
          <w:szCs w:val="22"/>
        </w:rPr>
        <w:t>період.</w:t>
      </w:r>
    </w:p>
    <w:p w:rsidR="001F7AAC" w:rsidRPr="00D26F20" w:rsidRDefault="001F7AAC" w:rsidP="001F7AAC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68234B">
        <w:rPr>
          <w:rFonts w:ascii="Times New Roman" w:hAnsi="Times New Roman"/>
          <w:sz w:val="22"/>
          <w:szCs w:val="22"/>
        </w:rPr>
        <w:t xml:space="preserve">Після відновлення надання показників засобів обліку води, Виконавець зобов’язаний здійснити перерахунок за надані послуги. </w:t>
      </w:r>
    </w:p>
    <w:p w:rsidR="001F7AAC" w:rsidRDefault="001F7AAC" w:rsidP="001F7AAC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12) </w:t>
      </w:r>
      <w:r w:rsidRPr="0068234B">
        <w:rPr>
          <w:rFonts w:ascii="Times New Roman" w:hAnsi="Times New Roman"/>
          <w:sz w:val="21"/>
          <w:szCs w:val="21"/>
        </w:rPr>
        <w:t>самостійно отримувати від Виконавця рахунки за надані послуги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7AAC" w:rsidRPr="006C62D7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 xml:space="preserve">29. Виконавець має право: 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вимагати від споживача дотримання правил експлуатації житлових та нежитлових приміщень у будинку, санітарно-гігієнічних правил і правил пожежної безпеки, вимог нормативно-правових актів у сфері комунальних послуг;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вимагати від споживача проведення робіт з усунення виявлених неполадок, пов’язаних з отриманням послуг, що виникли з вини споживача, або відшкодування вартості таких робіт;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3) доступу до будівлі (приміщення у будівлі), індивідуального (садибного) житлового будинку для ліквідації аварій, проведення технічних та профілактичних оглядів і перевірки показань вузлів обліку в порядку, визначеному законом та умовами договору;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4) обмежити (припинити) надання послуг у разі їх </w:t>
      </w:r>
      <w:proofErr w:type="spellStart"/>
      <w:r w:rsidRPr="00DE294D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і строки, що встановлені законом та договором, крім випадків, коли якість та/або кількість таких послуг не відповідає умовам договору;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договору;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отримувати інформацію від споживача про зміну власника будівлі (приміщення у будівлі), індивідуального (садибного) житлового будинку у випадках та порядку, передбачених договором;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7)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сертифікації.</w:t>
      </w:r>
    </w:p>
    <w:p w:rsidR="001F7AAC" w:rsidRPr="006C62D7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 xml:space="preserve">30. Виконавець зобов’язаний: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1) надавати споживачу послуги з централізованого водопостачання та/або централізованого водовідведення відповідно до умов договору;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4) відшкодовувати збитки, завдані споживачу внаслідок порушення вимог законодавства у сфері питної води, питного водопостачання та централізованого водовідведення, що сталося з його вини;  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5) забезпечувати своєчасність надання, безперервність і відповідну якість послуг згідно із законодавством та умовами договору, зокрема шляхом створення системи управління якістю відповідно до національних або міжнародних стандартів; 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споживання, порядок надання послуг, їх споживчі властивості, а також іншу інформацію, передбачену законодавством; 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7) у </w:t>
      </w:r>
      <w:proofErr w:type="spellStart"/>
      <w:r w:rsidRPr="00DE294D">
        <w:rPr>
          <w:rFonts w:ascii="Times New Roman" w:hAnsi="Times New Roman"/>
          <w:sz w:val="24"/>
          <w:szCs w:val="24"/>
        </w:rPr>
        <w:t>міжопалювальний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період проводити підготовку об’єктів житлово-комунального господарства до експлуатації в осінньо-зимовий період;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1F7AAC" w:rsidRPr="00DE294D" w:rsidRDefault="001F7AAC" w:rsidP="001F7AA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у строк, встановлений договором, але не більше семи діб;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договором;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13) інформувати споживачів про намір зміни цін/тарифів на послуги відповідно до законодавства;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14) відшкодовувати збитки, завдані майну, шкоду, заподіяну життю або здоров’ю споживача внаслідок неналежного надання або ненадання послуги та незаконного проникнення в належну йому будівлю (приміщення у будівлі);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15) контролювати дотримання установлених </w:t>
      </w:r>
      <w:proofErr w:type="spellStart"/>
      <w:r w:rsidRPr="00DE294D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вузлів комерційного обліку;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16)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споживача;</w:t>
      </w:r>
    </w:p>
    <w:p w:rsidR="001F7AAC" w:rsidRPr="00DE294D" w:rsidRDefault="001F7AAC" w:rsidP="001F7AAC">
      <w:pPr>
        <w:pStyle w:val="a3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17) 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попередні 12 місяців (якщо попередніх місяців нараховується менш як 12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:rsidR="001F7AAC" w:rsidRPr="006C62D7" w:rsidRDefault="001F7AAC" w:rsidP="001F7AAC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Відповідальність сторін за порушення умов договору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31. Сторони несуть відповідальність за невиконання умов цього договору відповідно до цього договору або закону.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32. У разі несвоєчасного здійснення платежів споживач зобов’язаний </w:t>
      </w:r>
      <w:r w:rsidR="007B6B0A">
        <w:rPr>
          <w:rFonts w:ascii="Times New Roman" w:hAnsi="Times New Roman"/>
          <w:sz w:val="24"/>
          <w:szCs w:val="24"/>
        </w:rPr>
        <w:t>сплатити пеню в розмірі 0,01</w:t>
      </w:r>
      <w:r w:rsidRPr="00DE294D">
        <w:rPr>
          <w:rFonts w:ascii="Times New Roman" w:hAnsi="Times New Roman"/>
          <w:sz w:val="24"/>
          <w:szCs w:val="24"/>
        </w:rPr>
        <w:t xml:space="preserve"> </w:t>
      </w:r>
      <w:r w:rsidR="007B6B0A">
        <w:rPr>
          <w:rFonts w:ascii="Times New Roman" w:hAnsi="Times New Roman"/>
          <w:sz w:val="24"/>
          <w:szCs w:val="24"/>
        </w:rPr>
        <w:t xml:space="preserve">відсотка від суми боргу за кожен день прострочення. </w:t>
      </w:r>
      <w:r w:rsidRPr="00DE294D">
        <w:rPr>
          <w:rFonts w:ascii="Times New Roman" w:hAnsi="Times New Roman"/>
          <w:sz w:val="24"/>
          <w:szCs w:val="24"/>
        </w:rPr>
        <w:t>Загальний розмір сплаченої пені не може перевищувати 100 відсотків загальної суми боргу.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Для споживача, що є власником індивідуального (садибного) житлового будинку, 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1F7AAC" w:rsidRPr="00DE294D" w:rsidRDefault="001F7AAC" w:rsidP="001F7A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33.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відбувалися </w:t>
      </w:r>
      <w:r w:rsidRPr="00DE294D">
        <w:rPr>
          <w:rFonts w:ascii="Times New Roman" w:hAnsi="Times New Roman"/>
          <w:sz w:val="24"/>
          <w:szCs w:val="24"/>
        </w:rPr>
        <w:t>ліквідація або усунення виявлених неполадок, пов’язаних з отриманням послуг, що виникли з вини споживача).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34. Виконавець має право обмежити (припинити)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 виконавця.</w:t>
      </w:r>
    </w:p>
    <w:p w:rsidR="001F7AAC" w:rsidRPr="006C62D7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 xml:space="preserve">Попередження надсилається споживачу рекомендованим листом (з повідомленням про вручення) та за допомогою електронних систем розрахунків споживача (за наявності) </w:t>
      </w:r>
      <w:r w:rsidRPr="00D26F20">
        <w:rPr>
          <w:rFonts w:ascii="Times New Roman" w:hAnsi="Times New Roman"/>
          <w:sz w:val="24"/>
          <w:szCs w:val="24"/>
        </w:rPr>
        <w:t>або іншим  мобільним додатком, що дозволяє дзвонити і відправляти текстові повідомлення.</w:t>
      </w:r>
      <w:r>
        <w:rPr>
          <w:rFonts w:ascii="Times New Roman" w:hAnsi="Times New Roman"/>
          <w:sz w:val="20"/>
        </w:rPr>
        <w:t xml:space="preserve">   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35. Обмеження (припинення) надання послуги здійснюється виконавцем відповідно до частини четвертої статті 26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36. Постачання послуг у разі їх обмеження (припинення) відновлюється в повному обсязі протягом наступного дня з дати повного погашення заборгованості за фактично спожиті послуги чи з дати укладення угоди про реструктуризацію такої заборгованості.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1F7AAC" w:rsidRPr="006C62D7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C62D7">
        <w:rPr>
          <w:rFonts w:ascii="Times New Roman" w:hAnsi="Times New Roman"/>
          <w:sz w:val="24"/>
          <w:szCs w:val="24"/>
        </w:rPr>
        <w:t>37. Виконавець не несе відповідальності за ненадання послуг, надання їх не в повному обсязі або невідповідної якості, якщо доведе, що в точці обліку послуг їх якість відповідала вимогам, установленим цим договором, та актам законодавства.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послуг, надання їх не в повному обсязі або невідповідної якості під час перерв, передбачених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1F7AAC" w:rsidRPr="006C62D7" w:rsidRDefault="001F7AAC" w:rsidP="001F7AAC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Особливі умови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38. До споживачів, які використовують питну воду для виробництва продукції, для виробничих потреб та скидають до систем централізованого водовідведення стічні води технологічного походження, застосовуються норми, встановлені Законом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питну воду, питне водопостачання та </w:t>
      </w:r>
      <w:proofErr w:type="spellStart"/>
      <w:r w:rsidRPr="00DE294D">
        <w:rPr>
          <w:rFonts w:ascii="Times New Roman" w:hAnsi="Times New Roman"/>
          <w:sz w:val="24"/>
          <w:szCs w:val="24"/>
        </w:rPr>
        <w:t>водовідведення”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, Правилами користування системами централізованого комунального водопостачання та водовідведення в населених пунктах України, затвердженими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Мінжитлокомунгоспу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27 червня 2008 р. № 190, Правилами приймання стічних вод до систем централізованого водовідведення, що затверджені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1 грудня 2017 р. № 316, та місцевими правилами приймання стічних вод до систем централізованого водовідведення населеного пункту.  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39. Споживачі, на яких поширюється дія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 w:rsidRPr="00DE294D">
        <w:rPr>
          <w:rFonts w:ascii="Times New Roman" w:hAnsi="Times New Roman"/>
          <w:sz w:val="24"/>
          <w:szCs w:val="24"/>
        </w:rPr>
        <w:t>закупівлі”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, укладають цей договір з особливостями, передбаченими Бюджетним кодексом України, Законом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 w:rsidRPr="00DE294D">
        <w:rPr>
          <w:rFonts w:ascii="Times New Roman" w:hAnsi="Times New Roman"/>
          <w:sz w:val="24"/>
          <w:szCs w:val="24"/>
        </w:rPr>
        <w:t>закупівлі”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та іншими нормативно-правовими актами, що регулюють сферу державних закупівель, та визначаються сторонами відповідно до додатка до цього договору, який є невід’ємною частиною цього договору. </w:t>
      </w:r>
    </w:p>
    <w:p w:rsidR="007B6B0A" w:rsidRDefault="001F7AAC" w:rsidP="007B6B0A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Для споживачів, визначених у пунктах 38 та 39, дію цього договору може бути продовжено на строк та на умовах, що передбачені нормами законодавства.</w:t>
      </w:r>
    </w:p>
    <w:p w:rsidR="001F7AAC" w:rsidRPr="007B6B0A" w:rsidRDefault="001F7AAC" w:rsidP="007B6B0A">
      <w:pPr>
        <w:widowControl w:val="0"/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Строк дії договору, порядок і умови внесення до нього змін,</w:t>
      </w:r>
      <w:r w:rsidRPr="006C62D7">
        <w:rPr>
          <w:rFonts w:ascii="Times New Roman" w:hAnsi="Times New Roman"/>
          <w:b/>
          <w:sz w:val="24"/>
          <w:szCs w:val="24"/>
        </w:rPr>
        <w:br/>
        <w:t xml:space="preserve"> продовження строку його дії та розірвання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40. Цей договір набирає чинності з моменту його підписання і діє протягом одного року з дати набрання чинності.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</w:t>
      </w:r>
      <w:r w:rsidRPr="00DE294D">
        <w:rPr>
          <w:rFonts w:ascii="Times New Roman" w:hAnsi="Times New Roman"/>
          <w:sz w:val="24"/>
          <w:szCs w:val="24"/>
        </w:rPr>
        <w:lastRenderedPageBreak/>
        <w:t>продовженим на черговий однорічний строк.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42.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43. У разі зміни даних, зазначених у розділі </w:t>
      </w:r>
      <w:proofErr w:type="spellStart"/>
      <w:r w:rsidRPr="00DE294D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цього договору, сторона письмово повідомляє про це іншій стороні у семиденний строк з дати настання змін.</w:t>
      </w:r>
    </w:p>
    <w:p w:rsidR="001F7AAC" w:rsidRPr="006C62D7" w:rsidRDefault="001F7AAC" w:rsidP="001F7AAC">
      <w:pPr>
        <w:widowControl w:val="0"/>
        <w:spacing w:before="360" w:after="24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Прикінцеві положення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44. Цей договір складено у двох примірниках, які мають однакову юридичну силу, по одному для кожної із сторін.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45.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</w:t>
      </w:r>
      <w:proofErr w:type="spellStart"/>
      <w:r w:rsidRPr="00DE294D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1F7AAC" w:rsidRPr="00DE294D" w:rsidRDefault="001F7AAC" w:rsidP="001F7AA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7AAC" w:rsidRPr="006C62D7" w:rsidRDefault="001F7AAC" w:rsidP="001F7AAC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Реквізити і підписи сторін</w:t>
      </w:r>
    </w:p>
    <w:p w:rsidR="001F7AAC" w:rsidRPr="00DE294D" w:rsidRDefault="001F7AAC" w:rsidP="001F7AAC">
      <w:pPr>
        <w:widowControl w:val="0"/>
        <w:spacing w:before="12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2" w:type="pct"/>
        <w:tblLayout w:type="fixed"/>
        <w:tblLook w:val="04A0"/>
      </w:tblPr>
      <w:tblGrid>
        <w:gridCol w:w="4779"/>
        <w:gridCol w:w="300"/>
        <w:gridCol w:w="5115"/>
      </w:tblGrid>
      <w:tr w:rsidR="001F7AAC" w:rsidRPr="00DE294D" w:rsidTr="001431BC">
        <w:tc>
          <w:tcPr>
            <w:tcW w:w="2344" w:type="pct"/>
            <w:hideMark/>
          </w:tcPr>
          <w:p w:rsidR="001F7AAC" w:rsidRPr="00C04C37" w:rsidRDefault="001F7AAC" w:rsidP="001431B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37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</w:tc>
        <w:tc>
          <w:tcPr>
            <w:tcW w:w="147" w:type="pct"/>
          </w:tcPr>
          <w:p w:rsidR="001F7AAC" w:rsidRPr="00C04C37" w:rsidRDefault="001F7AAC" w:rsidP="001431B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9" w:type="pct"/>
            <w:hideMark/>
          </w:tcPr>
          <w:p w:rsidR="001F7AAC" w:rsidRPr="00C04C37" w:rsidRDefault="001F7AAC" w:rsidP="001431B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37">
              <w:rPr>
                <w:rFonts w:ascii="Times New Roman" w:hAnsi="Times New Roman"/>
                <w:b/>
                <w:sz w:val="24"/>
                <w:szCs w:val="24"/>
              </w:rPr>
              <w:t>Споживач:</w:t>
            </w:r>
          </w:p>
        </w:tc>
      </w:tr>
      <w:tr w:rsidR="001F7AAC" w:rsidRPr="00DE294D" w:rsidTr="001431BC">
        <w:tc>
          <w:tcPr>
            <w:tcW w:w="2344" w:type="pct"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>Трускавецький водоканал</w:t>
            </w: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" w:type="pct"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 __________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</w:p>
        </w:tc>
      </w:tr>
      <w:tr w:rsidR="001F7AAC" w:rsidRPr="00DE294D" w:rsidTr="001431BC">
        <w:tc>
          <w:tcPr>
            <w:tcW w:w="2344" w:type="pct"/>
          </w:tcPr>
          <w:p w:rsidR="001F7AAC" w:rsidRPr="00AB1810" w:rsidRDefault="001F7AAC" w:rsidP="001431BC">
            <w:pPr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>ідентифікаційний номер 330867113122</w:t>
            </w:r>
          </w:p>
          <w:p w:rsidR="001F7AAC" w:rsidRDefault="001F7AAC" w:rsidP="001431BC">
            <w:pPr>
              <w:pStyle w:val="a3"/>
              <w:spacing w:after="12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>код згідно з ЄДРПОУ 33086713</w:t>
            </w:r>
          </w:p>
          <w:p w:rsidR="001F7AAC" w:rsidRPr="00DE294D" w:rsidRDefault="001F7AAC" w:rsidP="001431BC">
            <w:pPr>
              <w:pStyle w:val="a3"/>
              <w:spacing w:after="12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>місцезнаходження  82200, м. Трускавець. І. Франка, 59</w:t>
            </w:r>
          </w:p>
        </w:tc>
        <w:tc>
          <w:tcPr>
            <w:tcW w:w="147" w:type="pct"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 _______________________</w:t>
            </w:r>
          </w:p>
        </w:tc>
      </w:tr>
      <w:tr w:rsidR="001F7AAC" w:rsidRPr="000B7FB0" w:rsidTr="001431BC">
        <w:tc>
          <w:tcPr>
            <w:tcW w:w="2344" w:type="pct"/>
            <w:hideMark/>
          </w:tcPr>
          <w:p w:rsidR="0088122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рахунок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810">
              <w:rPr>
                <w:rFonts w:ascii="Times New Roman" w:hAnsi="Times New Roman"/>
                <w:sz w:val="24"/>
                <w:szCs w:val="24"/>
              </w:rPr>
              <w:t>рахуно</w:t>
            </w:r>
            <w:r w:rsidR="008812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881220">
              <w:rPr>
                <w:rFonts w:ascii="Times New Roman" w:hAnsi="Times New Roman"/>
                <w:sz w:val="24"/>
                <w:szCs w:val="24"/>
              </w:rPr>
              <w:t xml:space="preserve"> UA073252680000000002600130152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20">
              <w:rPr>
                <w:rFonts w:ascii="Times New Roman" w:hAnsi="Times New Roman"/>
                <w:sz w:val="24"/>
                <w:szCs w:val="24"/>
              </w:rPr>
              <w:t>АТ АКБ «Львів», МФО 325268</w:t>
            </w:r>
            <w:r w:rsidRPr="00DE2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>адреса електронної пошти: tr.vodokanal@ukr.net</w:t>
            </w:r>
          </w:p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27"/>
              <w:gridCol w:w="2543"/>
            </w:tblGrid>
            <w:tr w:rsidR="001F7AAC" w:rsidRPr="000B7FB0" w:rsidTr="001431BC"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AAC" w:rsidRDefault="001F7AAC" w:rsidP="001431BC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0"/>
                    </w:rPr>
                  </w:pPr>
                  <w:r w:rsidRPr="00C04C37">
                    <w:rPr>
                      <w:rFonts w:ascii="Times New Roman" w:hAnsi="Times New Roman"/>
                      <w:sz w:val="20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____________</w:t>
                  </w:r>
                </w:p>
                <w:p w:rsidR="001F7AAC" w:rsidRPr="00C04C37" w:rsidRDefault="001F7AAC" w:rsidP="001431BC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Роман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Б</w:t>
                  </w:r>
                  <w:r w:rsidRPr="00C04C37">
                    <w:rPr>
                      <w:rFonts w:ascii="Times New Roman" w:hAnsi="Times New Roman"/>
                      <w:sz w:val="20"/>
                    </w:rPr>
                    <w:t>учкович</w:t>
                  </w:r>
                  <w:proofErr w:type="spellEnd"/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AAC" w:rsidRPr="000B7FB0" w:rsidRDefault="001F7AAC" w:rsidP="001431BC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  <w:hideMark/>
          </w:tcPr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адреса __________________________ ________________________________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номер телефону __________________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адреса електронної пошти _________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абонентський номер споживача _____</w:t>
            </w:r>
          </w:p>
          <w:p w:rsidR="001F7AAC" w:rsidRPr="00DE294D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F7AAC" w:rsidRPr="000B7FB0" w:rsidRDefault="001F7AAC" w:rsidP="001431B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B7FB0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27"/>
              <w:gridCol w:w="2691"/>
            </w:tblGrid>
            <w:tr w:rsidR="001F7AAC" w:rsidRPr="000B7FB0" w:rsidTr="001431BC"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AAC" w:rsidRPr="000B7FB0" w:rsidRDefault="001F7AAC" w:rsidP="001431BC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F7AAC" w:rsidRPr="000B7FB0" w:rsidRDefault="001F7AAC" w:rsidP="001431BC">
                  <w:pPr>
                    <w:pStyle w:val="a3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AAC" w:rsidRPr="000B7FB0" w:rsidRDefault="001F7AAC" w:rsidP="001431BC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0B7FB0">
                    <w:rPr>
                      <w:rFonts w:ascii="Times New Roman" w:hAnsi="Times New Roman"/>
                      <w:sz w:val="20"/>
                    </w:rPr>
                    <w:t>(прізвище, ім’я та</w:t>
                  </w:r>
                  <w:r w:rsidRPr="000B7FB0">
                    <w:rPr>
                      <w:rFonts w:ascii="Times New Roman" w:hAnsi="Times New Roman"/>
                      <w:sz w:val="20"/>
                    </w:rPr>
                    <w:br/>
                    <w:t>по батькові (за наявності)</w:t>
                  </w:r>
                </w:p>
              </w:tc>
            </w:tr>
          </w:tbl>
          <w:p w:rsidR="001F7AAC" w:rsidRPr="000B7FB0" w:rsidRDefault="001F7AAC" w:rsidP="001431BC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AC" w:rsidRDefault="001F7AAC" w:rsidP="001F7AAC"/>
    <w:p w:rsidR="00881220" w:rsidRDefault="00881220" w:rsidP="001F7AAC">
      <w:pPr>
        <w:widowControl w:val="0"/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881220" w:rsidSect="00D87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AAC"/>
    <w:rsid w:val="000E1B4C"/>
    <w:rsid w:val="000E789E"/>
    <w:rsid w:val="001F7AAC"/>
    <w:rsid w:val="002533B2"/>
    <w:rsid w:val="002D14A0"/>
    <w:rsid w:val="0039568D"/>
    <w:rsid w:val="0056720B"/>
    <w:rsid w:val="007B6B0A"/>
    <w:rsid w:val="00881220"/>
    <w:rsid w:val="00982B14"/>
    <w:rsid w:val="00D8749E"/>
    <w:rsid w:val="00E10EE9"/>
    <w:rsid w:val="00E22FB6"/>
    <w:rsid w:val="00E4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A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F7AA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1F7AAC"/>
    <w:rPr>
      <w:i/>
      <w:iCs/>
      <w:color w:val="0000FF"/>
    </w:rPr>
  </w:style>
  <w:style w:type="character" w:customStyle="1" w:styleId="st46">
    <w:name w:val="st46"/>
    <w:uiPriority w:val="99"/>
    <w:rsid w:val="001F7AAC"/>
    <w:rPr>
      <w:i/>
      <w:iCs/>
      <w:color w:val="000000"/>
    </w:rPr>
  </w:style>
  <w:style w:type="paragraph" w:styleId="a4">
    <w:name w:val="footer"/>
    <w:basedOn w:val="a"/>
    <w:link w:val="a5"/>
    <w:uiPriority w:val="99"/>
    <w:semiHidden/>
    <w:unhideWhenUsed/>
    <w:rsid w:val="001F7AAC"/>
    <w:pPr>
      <w:tabs>
        <w:tab w:val="center" w:pos="4153"/>
        <w:tab w:val="right" w:pos="8306"/>
      </w:tabs>
      <w:spacing w:after="0" w:line="240" w:lineRule="auto"/>
    </w:pPr>
    <w:rPr>
      <w:rFonts w:ascii="Antiqua" w:hAnsi="Antiqua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F7AA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1F7AAC"/>
    <w:pPr>
      <w:suppressAutoHyphens/>
      <w:spacing w:after="0" w:line="100" w:lineRule="atLeast"/>
    </w:pPr>
    <w:rPr>
      <w:rFonts w:ascii="Antiqua" w:eastAsia="Times New Roman" w:hAnsi="Antiqua" w:cs="Times New Roman"/>
      <w:kern w:val="1"/>
      <w:sz w:val="26"/>
      <w:szCs w:val="20"/>
      <w:lang w:eastAsia="ar-SA"/>
    </w:rPr>
  </w:style>
  <w:style w:type="paragraph" w:customStyle="1" w:styleId="21">
    <w:name w:val="Средняя сетка 21"/>
    <w:qFormat/>
    <w:rsid w:val="001F7AA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395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tr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mr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dokanaltr.com.ua/" TargetMode="External"/><Relationship Id="rId5" Type="http://schemas.openxmlformats.org/officeDocument/2006/relationships/hyperlink" Target="https://tm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8E7D-BB5F-4A2D-B80B-913A4A99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20320</Words>
  <Characters>11583</Characters>
  <Application>Microsoft Office Word</Application>
  <DocSecurity>0</DocSecurity>
  <Lines>96</Lines>
  <Paragraphs>63</Paragraphs>
  <ScaleCrop>false</ScaleCrop>
  <Company/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2022-07-28T12:53:00Z</cp:lastPrinted>
  <dcterms:created xsi:type="dcterms:W3CDTF">2022-07-28T12:39:00Z</dcterms:created>
  <dcterms:modified xsi:type="dcterms:W3CDTF">2022-07-29T10:18:00Z</dcterms:modified>
</cp:coreProperties>
</file>